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94B" w:rsidRPr="00DC069E" w:rsidRDefault="009F1BE5" w:rsidP="007A3DF5">
      <w:pPr>
        <w:shd w:val="clear" w:color="auto" w:fill="FFFFFF"/>
        <w:spacing w:before="225" w:after="75" w:line="240" w:lineRule="auto"/>
        <w:outlineLvl w:val="3"/>
        <w:rPr>
          <w:rFonts w:eastAsia="Times New Roman"/>
          <w:b/>
          <w:bCs/>
          <w:i/>
          <w:sz w:val="24"/>
          <w:lang w:eastAsia="en-GB"/>
        </w:rPr>
      </w:pPr>
      <w:r>
        <w:rPr>
          <w:noProof/>
          <w:lang w:eastAsia="en-GB"/>
        </w:rPr>
        <w:drawing>
          <wp:inline distT="0" distB="0" distL="0" distR="0" wp14:anchorId="0106EDE0" wp14:editId="01E06952">
            <wp:extent cx="1152525" cy="1381125"/>
            <wp:effectExtent l="0" t="0" r="9525" b="9525"/>
            <wp:docPr id="1" name="Picture 1" descr="C:\Users\MGoodall\AppData\Local\Temp\Temp1_BCH Logo Suite.zip\BCH Logo Suite\Screen\JPG\BCH 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Goodall\AppData\Local\Temp\Temp1_BCH Logo Suite.zip\BCH Logo Suite\Screen\JPG\BCH Nav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1381125"/>
                    </a:xfrm>
                    <a:prstGeom prst="rect">
                      <a:avLst/>
                    </a:prstGeom>
                    <a:noFill/>
                    <a:ln>
                      <a:noFill/>
                    </a:ln>
                  </pic:spPr>
                </pic:pic>
              </a:graphicData>
            </a:graphic>
          </wp:inline>
        </w:drawing>
      </w:r>
    </w:p>
    <w:p w:rsidR="007A3DF5" w:rsidRPr="00DC069E" w:rsidRDefault="007A3DF5" w:rsidP="007A3DF5">
      <w:pPr>
        <w:shd w:val="clear" w:color="auto" w:fill="FFFFFF"/>
        <w:spacing w:before="225" w:after="75" w:line="240" w:lineRule="auto"/>
        <w:outlineLvl w:val="3"/>
        <w:rPr>
          <w:rFonts w:eastAsia="Times New Roman"/>
          <w:b/>
          <w:bCs/>
          <w:sz w:val="24"/>
          <w:lang w:eastAsia="en-GB"/>
        </w:rPr>
      </w:pPr>
      <w:r w:rsidRPr="00DC069E">
        <w:rPr>
          <w:rFonts w:eastAsia="Times New Roman"/>
          <w:b/>
          <w:bCs/>
          <w:sz w:val="24"/>
          <w:lang w:eastAsia="en-GB"/>
        </w:rPr>
        <w:t>Bishop Creighton House</w:t>
      </w:r>
    </w:p>
    <w:p w:rsidR="007A3DF5" w:rsidRDefault="009F1BE5" w:rsidP="007A3DF5">
      <w:pPr>
        <w:shd w:val="clear" w:color="auto" w:fill="FFFFFF"/>
        <w:spacing w:before="225" w:after="75" w:line="240" w:lineRule="auto"/>
        <w:outlineLvl w:val="3"/>
        <w:rPr>
          <w:rFonts w:eastAsia="Times New Roman"/>
          <w:b/>
          <w:bCs/>
          <w:sz w:val="24"/>
          <w:lang w:eastAsia="en-GB"/>
        </w:rPr>
      </w:pPr>
      <w:r>
        <w:rPr>
          <w:rFonts w:eastAsia="Times New Roman"/>
          <w:b/>
          <w:bCs/>
          <w:sz w:val="24"/>
          <w:lang w:eastAsia="en-GB"/>
        </w:rPr>
        <w:t xml:space="preserve">Trustee </w:t>
      </w:r>
      <w:r w:rsidR="007A3DF5" w:rsidRPr="00DC069E">
        <w:rPr>
          <w:rFonts w:eastAsia="Times New Roman"/>
          <w:b/>
          <w:bCs/>
          <w:sz w:val="24"/>
          <w:lang w:eastAsia="en-GB"/>
        </w:rPr>
        <w:t>Information Pack</w:t>
      </w:r>
      <w:r w:rsidR="00A91EF0">
        <w:rPr>
          <w:rFonts w:eastAsia="Times New Roman"/>
          <w:b/>
          <w:bCs/>
          <w:sz w:val="24"/>
          <w:lang w:eastAsia="en-GB"/>
        </w:rPr>
        <w:t xml:space="preserve"> and Role</w:t>
      </w:r>
      <w:bookmarkStart w:id="0" w:name="_GoBack"/>
      <w:bookmarkEnd w:id="0"/>
      <w:r w:rsidR="0086794B">
        <w:rPr>
          <w:rFonts w:eastAsia="Times New Roman"/>
          <w:b/>
          <w:bCs/>
          <w:sz w:val="24"/>
          <w:lang w:eastAsia="en-GB"/>
        </w:rPr>
        <w:t xml:space="preserve"> Description </w:t>
      </w:r>
    </w:p>
    <w:p w:rsidR="007A3DF5" w:rsidRPr="00DC069E" w:rsidRDefault="007A3DF5" w:rsidP="007A3DF5">
      <w:pPr>
        <w:shd w:val="clear" w:color="auto" w:fill="FFFFFF"/>
        <w:spacing w:after="0" w:line="240" w:lineRule="auto"/>
        <w:outlineLvl w:val="3"/>
        <w:rPr>
          <w:rFonts w:eastAsia="Times New Roman"/>
          <w:b/>
          <w:bCs/>
          <w:sz w:val="24"/>
          <w:lang w:eastAsia="en-GB"/>
        </w:rPr>
      </w:pPr>
    </w:p>
    <w:p w:rsidR="007A3DF5" w:rsidRPr="00DC069E" w:rsidRDefault="007A3DF5" w:rsidP="007A3DF5">
      <w:pPr>
        <w:rPr>
          <w:rFonts w:eastAsia="Times New Roman"/>
          <w:lang w:eastAsia="en-GB"/>
        </w:rPr>
      </w:pPr>
      <w:r w:rsidRPr="00DC069E">
        <w:rPr>
          <w:rFonts w:eastAsia="Times New Roman"/>
          <w:b/>
          <w:lang w:eastAsia="en-GB"/>
        </w:rPr>
        <w:t>Introduction</w:t>
      </w:r>
    </w:p>
    <w:p w:rsidR="007A3DF5" w:rsidRPr="00DC069E" w:rsidRDefault="007A3DF5" w:rsidP="007A3DF5">
      <w:pPr>
        <w:rPr>
          <w:rFonts w:eastAsia="Times New Roman"/>
          <w:lang w:eastAsia="en-GB"/>
        </w:rPr>
      </w:pPr>
      <w:r w:rsidRPr="00DC069E">
        <w:rPr>
          <w:rFonts w:eastAsia="Times New Roman"/>
          <w:lang w:eastAsia="en-GB"/>
        </w:rPr>
        <w:t xml:space="preserve">Bishop Creighton House (BCH) has provided a range of community support services for residents of Hammersmith &amp; Fulham since 1908.  We continue to play an active role in Hammersmith &amp; Fulham. </w:t>
      </w:r>
    </w:p>
    <w:p w:rsidR="007A3DF5" w:rsidRPr="00DC069E" w:rsidRDefault="007A3DF5" w:rsidP="007A3DF5">
      <w:pPr>
        <w:rPr>
          <w:rFonts w:eastAsia="Times New Roman"/>
          <w:lang w:eastAsia="en-GB"/>
        </w:rPr>
      </w:pPr>
      <w:r w:rsidRPr="00DC069E">
        <w:t>Our mission is to tackle the problems caused by social isolation and disadvantage. We do this by developing and providing programmes that offer practical solutions and emotional support for the people of West London.</w:t>
      </w:r>
    </w:p>
    <w:p w:rsidR="007A3DF5" w:rsidRPr="00DC069E" w:rsidRDefault="007A3DF5" w:rsidP="007A3DF5">
      <w:pPr>
        <w:rPr>
          <w:rFonts w:eastAsia="Times New Roman"/>
          <w:i/>
          <w:lang w:eastAsia="en-GB"/>
        </w:rPr>
      </w:pPr>
      <w:r w:rsidRPr="00DC069E">
        <w:rPr>
          <w:rFonts w:eastAsia="Times New Roman"/>
          <w:lang w:eastAsia="en-GB"/>
        </w:rPr>
        <w:t xml:space="preserve">Our current activities range from mentoring and employment advice for young learning disabled people to practical home support and community clubs and groups for older, disadvantaged people. </w:t>
      </w:r>
      <w:r w:rsidRPr="00DC069E">
        <w:rPr>
          <w:rFonts w:eastAsia="Times New Roman"/>
          <w:lang w:eastAsia="en-GB"/>
        </w:rPr>
        <w:br/>
      </w:r>
      <w:r w:rsidRPr="00DC069E">
        <w:rPr>
          <w:rFonts w:eastAsia="Times New Roman"/>
          <w:lang w:eastAsia="en-GB"/>
        </w:rPr>
        <w:br/>
      </w:r>
      <w:r w:rsidR="00E003D1">
        <w:rPr>
          <w:rFonts w:eastAsia="Times New Roman"/>
          <w:lang w:eastAsia="en-GB"/>
        </w:rPr>
        <w:t>F</w:t>
      </w:r>
      <w:r>
        <w:rPr>
          <w:rFonts w:eastAsia="Times New Roman"/>
          <w:lang w:eastAsia="en-GB"/>
        </w:rPr>
        <w:t>ull details of our rang</w:t>
      </w:r>
      <w:r w:rsidR="00161F4A">
        <w:rPr>
          <w:rFonts w:eastAsia="Times New Roman"/>
          <w:lang w:eastAsia="en-GB"/>
        </w:rPr>
        <w:t xml:space="preserve">e of services are described at </w:t>
      </w:r>
      <w:hyperlink r:id="rId7" w:history="1">
        <w:r w:rsidR="00F86305" w:rsidRPr="004D7BFE">
          <w:rPr>
            <w:rStyle w:val="Hyperlink"/>
            <w:rFonts w:eastAsia="Times New Roman"/>
            <w:lang w:eastAsia="en-GB"/>
          </w:rPr>
          <w:t>www.creightonhouse.org</w:t>
        </w:r>
      </w:hyperlink>
      <w:r w:rsidR="00F86305">
        <w:rPr>
          <w:rFonts w:eastAsia="Times New Roman"/>
          <w:lang w:eastAsia="en-GB"/>
        </w:rPr>
        <w:t xml:space="preserve"> </w:t>
      </w:r>
    </w:p>
    <w:p w:rsidR="007A3DF5" w:rsidRPr="00DC069E" w:rsidRDefault="007A3DF5" w:rsidP="007A3DF5">
      <w:pPr>
        <w:rPr>
          <w:rFonts w:eastAsia="Times New Roman"/>
          <w:lang w:eastAsia="en-GB"/>
        </w:rPr>
      </w:pPr>
      <w:r w:rsidRPr="00DC069E">
        <w:rPr>
          <w:rFonts w:eastAsia="Times New Roman"/>
          <w:lang w:eastAsia="en-GB"/>
        </w:rPr>
        <w:t>It is an exciting time for BCH as it embarks on plans to redevelop its Community Centre and refresh its range of services to meet the growing needs of the local community.</w:t>
      </w:r>
    </w:p>
    <w:p w:rsidR="007A3DF5" w:rsidRPr="00DC069E" w:rsidRDefault="007A3DF5" w:rsidP="007A3DF5">
      <w:pPr>
        <w:rPr>
          <w:rFonts w:eastAsia="Times New Roman"/>
          <w:lang w:eastAsia="en-GB"/>
        </w:rPr>
      </w:pPr>
      <w:r w:rsidRPr="00DC069E">
        <w:rPr>
          <w:rFonts w:eastAsia="Times New Roman"/>
          <w:lang w:eastAsia="en-GB"/>
        </w:rPr>
        <w:t xml:space="preserve">BCH’s Trustees </w:t>
      </w:r>
      <w:r w:rsidR="003F2742">
        <w:rPr>
          <w:rFonts w:eastAsia="Times New Roman"/>
          <w:lang w:eastAsia="en-GB"/>
        </w:rPr>
        <w:t>have</w:t>
      </w:r>
      <w:r w:rsidRPr="00DC069E">
        <w:rPr>
          <w:rFonts w:eastAsia="Times New Roman"/>
          <w:lang w:eastAsia="en-GB"/>
        </w:rPr>
        <w:t xml:space="preserve"> overall accountability for the charity’s strategic direction and governance, the stewardship of the charity’s resources and the activities it undertakes in pursuance of the charity objectives.</w:t>
      </w:r>
    </w:p>
    <w:p w:rsidR="00C500B5" w:rsidRDefault="007A3DF5" w:rsidP="007A3DF5">
      <w:pPr>
        <w:rPr>
          <w:rFonts w:eastAsia="Times New Roman"/>
          <w:lang w:eastAsia="en-GB"/>
        </w:rPr>
      </w:pPr>
      <w:r w:rsidRPr="00DC069E">
        <w:rPr>
          <w:rFonts w:eastAsia="Times New Roman"/>
          <w:lang w:eastAsia="en-GB"/>
        </w:rPr>
        <w:t>At this time of change BCH is seeking new trustees to strengthen our Board who meet the crite</w:t>
      </w:r>
      <w:r w:rsidR="00E003D1">
        <w:rPr>
          <w:rFonts w:eastAsia="Times New Roman"/>
          <w:lang w:eastAsia="en-GB"/>
        </w:rPr>
        <w:t>ria set out in this information</w:t>
      </w:r>
      <w:r w:rsidRPr="00DC069E">
        <w:rPr>
          <w:rFonts w:eastAsia="Times New Roman"/>
          <w:lang w:eastAsia="en-GB"/>
        </w:rPr>
        <w:t xml:space="preserve">.  We are looking for trustees from any background with a strong interest in addressing the problems of isolation and disadvantage but are particularly interested </w:t>
      </w:r>
      <w:r>
        <w:rPr>
          <w:rFonts w:eastAsia="Times New Roman"/>
          <w:lang w:eastAsia="en-GB"/>
        </w:rPr>
        <w:t xml:space="preserve">in </w:t>
      </w:r>
      <w:r w:rsidRPr="00DC069E">
        <w:rPr>
          <w:rFonts w:eastAsia="Times New Roman"/>
          <w:lang w:eastAsia="en-GB"/>
        </w:rPr>
        <w:t>new trustees with skills and experience in</w:t>
      </w:r>
      <w:r w:rsidR="00C500B5">
        <w:rPr>
          <w:rFonts w:eastAsia="Times New Roman"/>
          <w:lang w:eastAsia="en-GB"/>
        </w:rPr>
        <w:t>:</w:t>
      </w:r>
    </w:p>
    <w:p w:rsidR="00C500B5" w:rsidRPr="00C500B5" w:rsidRDefault="00C500B5" w:rsidP="00C500B5">
      <w:pPr>
        <w:pStyle w:val="ListParagraph"/>
        <w:numPr>
          <w:ilvl w:val="0"/>
          <w:numId w:val="16"/>
        </w:numPr>
        <w:spacing w:after="0" w:line="240" w:lineRule="auto"/>
        <w:ind w:left="360"/>
        <w:rPr>
          <w:rFonts w:eastAsia="Times New Roman"/>
          <w:lang w:eastAsia="en-GB"/>
        </w:rPr>
      </w:pPr>
      <w:r w:rsidRPr="00C500B5">
        <w:rPr>
          <w:rFonts w:eastAsia="Times New Roman"/>
          <w:lang w:eastAsia="en-GB"/>
        </w:rPr>
        <w:t>F</w:t>
      </w:r>
      <w:r w:rsidR="007A3DF5" w:rsidRPr="00C500B5">
        <w:rPr>
          <w:rFonts w:eastAsia="Times New Roman"/>
          <w:lang w:eastAsia="en-GB"/>
        </w:rPr>
        <w:t>inance</w:t>
      </w:r>
    </w:p>
    <w:p w:rsidR="00C500B5" w:rsidRPr="00C500B5" w:rsidRDefault="00C500B5" w:rsidP="00C500B5">
      <w:pPr>
        <w:pStyle w:val="ListParagraph"/>
        <w:numPr>
          <w:ilvl w:val="0"/>
          <w:numId w:val="16"/>
        </w:numPr>
        <w:spacing w:after="0" w:line="240" w:lineRule="auto"/>
        <w:ind w:left="360"/>
        <w:rPr>
          <w:rFonts w:eastAsia="Times New Roman"/>
          <w:lang w:eastAsia="en-GB"/>
        </w:rPr>
      </w:pPr>
      <w:r w:rsidRPr="00C500B5">
        <w:rPr>
          <w:rFonts w:eastAsia="Times New Roman"/>
          <w:lang w:eastAsia="en-GB"/>
        </w:rPr>
        <w:t>Business development</w:t>
      </w:r>
    </w:p>
    <w:p w:rsidR="00C500B5" w:rsidRPr="00C500B5" w:rsidRDefault="00C500B5" w:rsidP="00C500B5">
      <w:pPr>
        <w:pStyle w:val="ListParagraph"/>
        <w:numPr>
          <w:ilvl w:val="0"/>
          <w:numId w:val="16"/>
        </w:numPr>
        <w:spacing w:after="0" w:line="240" w:lineRule="auto"/>
        <w:ind w:left="360"/>
        <w:rPr>
          <w:rFonts w:eastAsia="Times New Roman"/>
          <w:lang w:eastAsia="en-GB"/>
        </w:rPr>
      </w:pPr>
      <w:r w:rsidRPr="00C500B5">
        <w:rPr>
          <w:rFonts w:eastAsia="Times New Roman"/>
          <w:lang w:eastAsia="en-GB"/>
        </w:rPr>
        <w:t>Marketing</w:t>
      </w:r>
    </w:p>
    <w:p w:rsidR="007A3DF5" w:rsidRDefault="00C500B5" w:rsidP="00C500B5">
      <w:pPr>
        <w:pStyle w:val="ListParagraph"/>
        <w:numPr>
          <w:ilvl w:val="0"/>
          <w:numId w:val="16"/>
        </w:numPr>
        <w:spacing w:after="0" w:line="240" w:lineRule="auto"/>
        <w:ind w:left="360"/>
        <w:rPr>
          <w:rFonts w:eastAsia="Times New Roman"/>
          <w:lang w:eastAsia="en-GB"/>
        </w:rPr>
      </w:pPr>
      <w:r w:rsidRPr="00C500B5">
        <w:rPr>
          <w:rFonts w:eastAsia="Times New Roman"/>
          <w:lang w:eastAsia="en-GB"/>
        </w:rPr>
        <w:t>F</w:t>
      </w:r>
      <w:r>
        <w:rPr>
          <w:rFonts w:eastAsia="Times New Roman"/>
          <w:lang w:eastAsia="en-GB"/>
        </w:rPr>
        <w:t>undraising</w:t>
      </w:r>
    </w:p>
    <w:p w:rsidR="00C500B5" w:rsidRPr="00C500B5" w:rsidRDefault="00C500B5" w:rsidP="00C500B5">
      <w:pPr>
        <w:pStyle w:val="ListParagraph"/>
        <w:spacing w:after="0" w:line="240" w:lineRule="auto"/>
        <w:ind w:left="360"/>
        <w:rPr>
          <w:rFonts w:eastAsia="Times New Roman"/>
          <w:lang w:eastAsia="en-GB"/>
        </w:rPr>
      </w:pPr>
    </w:p>
    <w:p w:rsidR="007A3DF5" w:rsidRDefault="007A3DF5" w:rsidP="007A3DF5">
      <w:pPr>
        <w:rPr>
          <w:rFonts w:eastAsia="Times New Roman"/>
          <w:lang w:eastAsia="en-GB"/>
        </w:rPr>
      </w:pPr>
      <w:r w:rsidRPr="00DC069E">
        <w:rPr>
          <w:rFonts w:eastAsia="Times New Roman"/>
          <w:lang w:eastAsia="en-GB"/>
        </w:rPr>
        <w:t>BCH is strongly committed to diversity.  We strive to recruit, retain and advance people of all backgrounds so that our workforce reflects the diversity of our customers and communities.</w:t>
      </w:r>
    </w:p>
    <w:p w:rsidR="00161F4A" w:rsidRDefault="00161F4A" w:rsidP="007A3DF5">
      <w:pPr>
        <w:rPr>
          <w:rFonts w:eastAsia="Times New Roman"/>
          <w:lang w:eastAsia="en-GB"/>
        </w:rPr>
      </w:pPr>
      <w:r>
        <w:rPr>
          <w:rFonts w:eastAsia="Times New Roman"/>
          <w:lang w:eastAsia="en-GB"/>
        </w:rPr>
        <w:t xml:space="preserve">The Board of Trustees meets approximately ten times a year. It is also expected that Trustees will seek to be involved in one of BCH’s projects in order to </w:t>
      </w:r>
      <w:r w:rsidRPr="00161F4A">
        <w:rPr>
          <w:rFonts w:eastAsia="Times New Roman"/>
          <w:lang w:eastAsia="en-GB"/>
        </w:rPr>
        <w:t xml:space="preserve">build their </w:t>
      </w:r>
      <w:r w:rsidRPr="00161F4A">
        <w:rPr>
          <w:rFonts w:eastAsia="Times New Roman"/>
          <w:lang w:eastAsia="en-GB"/>
        </w:rPr>
        <w:lastRenderedPageBreak/>
        <w:t>understanding of what we do, increase their visibility within the organisation and contribute effectively at Board level.</w:t>
      </w:r>
    </w:p>
    <w:p w:rsidR="007A3DF5" w:rsidRPr="00161F4A" w:rsidRDefault="00161F4A" w:rsidP="007A3DF5">
      <w:pPr>
        <w:rPr>
          <w:rFonts w:eastAsia="Times New Roman"/>
          <w:b/>
          <w:lang w:eastAsia="en-GB"/>
        </w:rPr>
      </w:pPr>
      <w:r>
        <w:rPr>
          <w:rFonts w:eastAsia="Times New Roman"/>
          <w:b/>
          <w:lang w:eastAsia="en-GB"/>
        </w:rPr>
        <w:t xml:space="preserve">STOP PRESS: </w:t>
      </w:r>
      <w:r w:rsidRPr="00161F4A">
        <w:rPr>
          <w:rFonts w:eastAsia="Times New Roman"/>
          <w:b/>
          <w:lang w:eastAsia="en-GB"/>
        </w:rPr>
        <w:t>BCH’s Keep Active project</w:t>
      </w:r>
      <w:r w:rsidR="009F1BE5">
        <w:rPr>
          <w:rFonts w:eastAsia="Times New Roman"/>
          <w:b/>
          <w:lang w:eastAsia="en-GB"/>
        </w:rPr>
        <w:t>, which provides</w:t>
      </w:r>
      <w:r w:rsidRPr="00161F4A">
        <w:rPr>
          <w:rFonts w:eastAsia="Times New Roman"/>
          <w:b/>
          <w:lang w:eastAsia="en-GB"/>
        </w:rPr>
        <w:t xml:space="preserve"> assistance after an older person has been through rehabilitation or reablement following a fall, stroke or other illness</w:t>
      </w:r>
      <w:r w:rsidR="009F1BE5">
        <w:rPr>
          <w:rFonts w:eastAsia="Times New Roman"/>
          <w:b/>
          <w:lang w:eastAsia="en-GB"/>
        </w:rPr>
        <w:t>,</w:t>
      </w:r>
      <w:r w:rsidRPr="00161F4A">
        <w:rPr>
          <w:rFonts w:eastAsia="Times New Roman"/>
          <w:b/>
          <w:lang w:eastAsia="en-GB"/>
        </w:rPr>
        <w:t xml:space="preserve"> has just been shortlisted</w:t>
      </w:r>
      <w:r w:rsidR="00F120E9">
        <w:rPr>
          <w:rFonts w:eastAsia="Times New Roman"/>
          <w:b/>
          <w:lang w:eastAsia="en-GB"/>
        </w:rPr>
        <w:t xml:space="preserve"> for</w:t>
      </w:r>
      <w:r w:rsidRPr="00161F4A">
        <w:rPr>
          <w:rFonts w:eastAsia="Times New Roman"/>
          <w:b/>
          <w:lang w:eastAsia="en-GB"/>
        </w:rPr>
        <w:t xml:space="preserve"> the Guardian 2014 Charity Awards. </w:t>
      </w:r>
    </w:p>
    <w:p w:rsidR="007A3DF5" w:rsidRPr="00DC069E" w:rsidRDefault="007A3DF5" w:rsidP="007A3DF5">
      <w:pPr>
        <w:rPr>
          <w:rFonts w:eastAsia="Times New Roman"/>
          <w:b/>
          <w:lang w:eastAsia="en-GB"/>
        </w:rPr>
      </w:pPr>
      <w:r w:rsidRPr="00DC069E">
        <w:rPr>
          <w:rFonts w:eastAsia="Times New Roman"/>
          <w:b/>
          <w:lang w:eastAsia="en-GB"/>
        </w:rPr>
        <w:t xml:space="preserve">If you are interested in becoming a Trustee of BCH please send to </w:t>
      </w:r>
      <w:r w:rsidR="00161F4A">
        <w:rPr>
          <w:rFonts w:eastAsia="Times New Roman"/>
          <w:b/>
          <w:lang w:eastAsia="en-GB"/>
        </w:rPr>
        <w:t>Lucy Hutchins</w:t>
      </w:r>
      <w:r w:rsidRPr="00DC069E">
        <w:rPr>
          <w:rFonts w:eastAsia="Times New Roman"/>
          <w:b/>
          <w:lang w:eastAsia="en-GB"/>
        </w:rPr>
        <w:t xml:space="preserve"> at </w:t>
      </w:r>
      <w:hyperlink r:id="rId8" w:history="1">
        <w:r w:rsidR="00161F4A" w:rsidRPr="00B114CF">
          <w:rPr>
            <w:rStyle w:val="Hyperlink"/>
            <w:rFonts w:eastAsia="Times New Roman"/>
            <w:b/>
            <w:lang w:eastAsia="en-GB"/>
          </w:rPr>
          <w:t>lhutchins@creightonhouse.org</w:t>
        </w:r>
      </w:hyperlink>
      <w:r w:rsidR="00161F4A">
        <w:rPr>
          <w:rFonts w:eastAsia="Times New Roman"/>
          <w:b/>
          <w:lang w:eastAsia="en-GB"/>
        </w:rPr>
        <w:t xml:space="preserve"> </w:t>
      </w:r>
      <w:r w:rsidRPr="00DC069E">
        <w:rPr>
          <w:rFonts w:eastAsia="Times New Roman"/>
          <w:b/>
          <w:lang w:eastAsia="en-GB"/>
        </w:rPr>
        <w:t>a CV together with a covering letter setting out why you are interested in becoming a Trustee.  Please include a description of the skills, knowledge and experience you believe you possess that support your application.</w:t>
      </w:r>
    </w:p>
    <w:p w:rsidR="007A3DF5" w:rsidRPr="00DC069E" w:rsidRDefault="007A3DF5" w:rsidP="007A3DF5">
      <w:pPr>
        <w:rPr>
          <w:rFonts w:eastAsia="Times New Roman"/>
          <w:b/>
          <w:lang w:eastAsia="en-GB"/>
        </w:rPr>
      </w:pPr>
      <w:r w:rsidRPr="00DC069E">
        <w:rPr>
          <w:rFonts w:eastAsia="Times New Roman"/>
          <w:b/>
          <w:lang w:eastAsia="en-GB"/>
        </w:rPr>
        <w:t xml:space="preserve">If you have any questions or require any further information please </w:t>
      </w:r>
      <w:r>
        <w:rPr>
          <w:rFonts w:eastAsia="Times New Roman"/>
          <w:b/>
          <w:lang w:eastAsia="en-GB"/>
        </w:rPr>
        <w:t>contact</w:t>
      </w:r>
      <w:r w:rsidRPr="00DC069E">
        <w:rPr>
          <w:rFonts w:eastAsia="Times New Roman"/>
          <w:b/>
          <w:lang w:eastAsia="en-GB"/>
        </w:rPr>
        <w:t xml:space="preserve"> </w:t>
      </w:r>
      <w:r w:rsidR="00161F4A">
        <w:rPr>
          <w:rFonts w:eastAsia="Times New Roman"/>
          <w:b/>
          <w:lang w:eastAsia="en-GB"/>
        </w:rPr>
        <w:t>Lucy Hutchins</w:t>
      </w:r>
      <w:r w:rsidR="00161F4A" w:rsidRPr="00DC069E">
        <w:rPr>
          <w:rFonts w:eastAsia="Times New Roman"/>
          <w:b/>
          <w:lang w:eastAsia="en-GB"/>
        </w:rPr>
        <w:t xml:space="preserve"> at </w:t>
      </w:r>
      <w:hyperlink r:id="rId9" w:history="1">
        <w:r w:rsidR="00161F4A" w:rsidRPr="00B114CF">
          <w:rPr>
            <w:rStyle w:val="Hyperlink"/>
            <w:rFonts w:eastAsia="Times New Roman"/>
            <w:b/>
            <w:lang w:eastAsia="en-GB"/>
          </w:rPr>
          <w:t>lhutchins@creightonhouse.org</w:t>
        </w:r>
      </w:hyperlink>
      <w:r w:rsidR="00161F4A" w:rsidRPr="00DC069E">
        <w:rPr>
          <w:rFonts w:eastAsia="Times New Roman"/>
          <w:b/>
          <w:lang w:eastAsia="en-GB"/>
        </w:rPr>
        <w:t xml:space="preserve"> </w:t>
      </w:r>
      <w:r w:rsidR="00161F4A">
        <w:rPr>
          <w:rFonts w:eastAsia="Times New Roman"/>
          <w:b/>
          <w:lang w:eastAsia="en-GB"/>
        </w:rPr>
        <w:t>or 07768 490590</w:t>
      </w:r>
      <w:r w:rsidRPr="00DC069E">
        <w:rPr>
          <w:rFonts w:eastAsia="Times New Roman"/>
          <w:b/>
          <w:lang w:eastAsia="en-GB"/>
        </w:rPr>
        <w:t>.</w:t>
      </w:r>
      <w:r>
        <w:rPr>
          <w:rFonts w:eastAsia="Times New Roman"/>
          <w:b/>
          <w:lang w:eastAsia="en-GB"/>
        </w:rPr>
        <w:t xml:space="preserve"> </w:t>
      </w:r>
    </w:p>
    <w:p w:rsidR="007A3DF5" w:rsidRDefault="007A3DF5" w:rsidP="007A3DF5">
      <w:pPr>
        <w:pStyle w:val="Default"/>
        <w:rPr>
          <w:b/>
          <w:bCs/>
          <w:color w:val="auto"/>
          <w:sz w:val="22"/>
        </w:rPr>
      </w:pPr>
    </w:p>
    <w:p w:rsidR="007A3DF5" w:rsidRPr="00984F3D" w:rsidRDefault="007A3DF5" w:rsidP="007A3DF5">
      <w:pPr>
        <w:pStyle w:val="Default"/>
        <w:rPr>
          <w:b/>
          <w:bCs/>
          <w:color w:val="auto"/>
          <w:sz w:val="22"/>
        </w:rPr>
      </w:pPr>
      <w:r>
        <w:rPr>
          <w:b/>
          <w:bCs/>
          <w:color w:val="auto"/>
          <w:sz w:val="22"/>
        </w:rPr>
        <w:t xml:space="preserve">Trustee: </w:t>
      </w:r>
      <w:r w:rsidRPr="00984F3D">
        <w:rPr>
          <w:b/>
          <w:bCs/>
          <w:color w:val="auto"/>
          <w:sz w:val="22"/>
        </w:rPr>
        <w:t xml:space="preserve">Role and Responsibilities </w:t>
      </w:r>
    </w:p>
    <w:p w:rsidR="007A3DF5" w:rsidRPr="00984F3D" w:rsidRDefault="007A3DF5" w:rsidP="007A3DF5">
      <w:pPr>
        <w:pStyle w:val="Default"/>
        <w:rPr>
          <w:color w:val="auto"/>
          <w:sz w:val="22"/>
        </w:rPr>
      </w:pPr>
    </w:p>
    <w:p w:rsidR="007A3DF5" w:rsidRPr="00984F3D" w:rsidRDefault="007A3DF5" w:rsidP="007A3DF5">
      <w:pPr>
        <w:pStyle w:val="ColorfulList-Accent11"/>
        <w:numPr>
          <w:ilvl w:val="0"/>
          <w:numId w:val="5"/>
        </w:numPr>
        <w:spacing w:after="200"/>
        <w:ind w:left="360"/>
        <w:rPr>
          <w:sz w:val="22"/>
        </w:rPr>
      </w:pPr>
      <w:r w:rsidRPr="00984F3D">
        <w:rPr>
          <w:b/>
          <w:bCs/>
          <w:sz w:val="22"/>
        </w:rPr>
        <w:t xml:space="preserve">Set and maintain vision, mission and values </w:t>
      </w:r>
    </w:p>
    <w:p w:rsidR="007A3DF5" w:rsidRPr="00984F3D" w:rsidRDefault="007A3DF5" w:rsidP="007A3DF5">
      <w:pPr>
        <w:pStyle w:val="Default"/>
        <w:numPr>
          <w:ilvl w:val="0"/>
          <w:numId w:val="14"/>
        </w:numPr>
        <w:rPr>
          <w:color w:val="auto"/>
          <w:sz w:val="22"/>
        </w:rPr>
      </w:pPr>
      <w:r w:rsidRPr="00984F3D">
        <w:rPr>
          <w:color w:val="auto"/>
          <w:sz w:val="22"/>
        </w:rPr>
        <w:t xml:space="preserve">The trustee board is responsible for setting the vision and aligning it with the </w:t>
      </w:r>
      <w:r>
        <w:rPr>
          <w:color w:val="auto"/>
          <w:sz w:val="22"/>
        </w:rPr>
        <w:t>charity</w:t>
      </w:r>
      <w:r w:rsidRPr="00984F3D">
        <w:rPr>
          <w:color w:val="auto"/>
          <w:sz w:val="22"/>
        </w:rPr>
        <w:t>’s mission.</w:t>
      </w:r>
      <w:r>
        <w:rPr>
          <w:color w:val="auto"/>
          <w:sz w:val="22"/>
        </w:rPr>
        <w:t xml:space="preserve"> </w:t>
      </w:r>
      <w:r w:rsidRPr="00984F3D">
        <w:rPr>
          <w:color w:val="auto"/>
          <w:sz w:val="22"/>
        </w:rPr>
        <w:t xml:space="preserve"> Trustees should behave with integrity and know, live and guard the </w:t>
      </w:r>
      <w:r>
        <w:rPr>
          <w:color w:val="auto"/>
          <w:sz w:val="22"/>
        </w:rPr>
        <w:t>charity</w:t>
      </w:r>
      <w:r w:rsidRPr="00984F3D">
        <w:rPr>
          <w:color w:val="auto"/>
          <w:sz w:val="22"/>
        </w:rPr>
        <w:t>’s ethos and values.</w:t>
      </w:r>
      <w:r>
        <w:rPr>
          <w:color w:val="auto"/>
          <w:sz w:val="22"/>
        </w:rPr>
        <w:t xml:space="preserve"> </w:t>
      </w:r>
      <w:r w:rsidRPr="00984F3D">
        <w:rPr>
          <w:color w:val="auto"/>
          <w:sz w:val="22"/>
        </w:rPr>
        <w:t xml:space="preserve">  </w:t>
      </w:r>
    </w:p>
    <w:p w:rsidR="007A3DF5" w:rsidRPr="00984F3D" w:rsidRDefault="007A3DF5" w:rsidP="007A3DF5">
      <w:pPr>
        <w:pStyle w:val="Default"/>
        <w:rPr>
          <w:color w:val="auto"/>
          <w:sz w:val="22"/>
        </w:rPr>
      </w:pPr>
    </w:p>
    <w:p w:rsidR="007A3DF5" w:rsidRPr="00984F3D" w:rsidRDefault="007A3DF5" w:rsidP="007A3DF5">
      <w:pPr>
        <w:pStyle w:val="Default"/>
        <w:numPr>
          <w:ilvl w:val="0"/>
          <w:numId w:val="5"/>
        </w:numPr>
        <w:spacing w:after="200"/>
        <w:ind w:left="360"/>
        <w:rPr>
          <w:color w:val="auto"/>
          <w:sz w:val="22"/>
        </w:rPr>
      </w:pPr>
      <w:r w:rsidRPr="00984F3D">
        <w:rPr>
          <w:b/>
          <w:bCs/>
          <w:color w:val="auto"/>
          <w:sz w:val="22"/>
        </w:rPr>
        <w:t xml:space="preserve">Develop strategy </w:t>
      </w:r>
    </w:p>
    <w:p w:rsidR="007A3DF5" w:rsidRPr="00984F3D" w:rsidRDefault="007A3DF5" w:rsidP="007A3DF5">
      <w:pPr>
        <w:pStyle w:val="Default"/>
        <w:numPr>
          <w:ilvl w:val="0"/>
          <w:numId w:val="13"/>
        </w:numPr>
        <w:rPr>
          <w:color w:val="auto"/>
          <w:sz w:val="22"/>
        </w:rPr>
      </w:pPr>
      <w:r w:rsidRPr="00984F3D">
        <w:rPr>
          <w:color w:val="auto"/>
          <w:sz w:val="22"/>
        </w:rPr>
        <w:t>Together, the trustee board (and chief executive) develop long-term strategy and keep it under regular review and updated at Board meetings to keep the organisation on track.</w:t>
      </w:r>
      <w:r>
        <w:rPr>
          <w:color w:val="auto"/>
          <w:sz w:val="22"/>
        </w:rPr>
        <w:t xml:space="preserve"> </w:t>
      </w:r>
      <w:r w:rsidRPr="00984F3D">
        <w:rPr>
          <w:color w:val="auto"/>
          <w:sz w:val="22"/>
        </w:rPr>
        <w:t xml:space="preserve">  </w:t>
      </w:r>
    </w:p>
    <w:p w:rsidR="007A3DF5" w:rsidRPr="00984F3D" w:rsidRDefault="007A3DF5" w:rsidP="007A3DF5">
      <w:pPr>
        <w:pStyle w:val="Default"/>
        <w:rPr>
          <w:color w:val="auto"/>
          <w:sz w:val="22"/>
        </w:rPr>
      </w:pPr>
    </w:p>
    <w:p w:rsidR="007A3DF5" w:rsidRPr="00984F3D" w:rsidRDefault="007A3DF5" w:rsidP="007A3DF5">
      <w:pPr>
        <w:pStyle w:val="Default"/>
        <w:numPr>
          <w:ilvl w:val="0"/>
          <w:numId w:val="5"/>
        </w:numPr>
        <w:spacing w:after="200"/>
        <w:ind w:left="360"/>
        <w:rPr>
          <w:color w:val="auto"/>
          <w:sz w:val="22"/>
        </w:rPr>
      </w:pPr>
      <w:r w:rsidRPr="00984F3D">
        <w:rPr>
          <w:b/>
          <w:bCs/>
          <w:color w:val="auto"/>
          <w:sz w:val="22"/>
        </w:rPr>
        <w:t xml:space="preserve">Establish and monitor policies </w:t>
      </w:r>
    </w:p>
    <w:p w:rsidR="007A3DF5" w:rsidRPr="00984F3D" w:rsidRDefault="007A3DF5" w:rsidP="007A3DF5">
      <w:pPr>
        <w:pStyle w:val="Default"/>
        <w:numPr>
          <w:ilvl w:val="0"/>
          <w:numId w:val="12"/>
        </w:numPr>
        <w:rPr>
          <w:color w:val="auto"/>
          <w:sz w:val="22"/>
        </w:rPr>
      </w:pPr>
      <w:r w:rsidRPr="00984F3D">
        <w:rPr>
          <w:color w:val="auto"/>
          <w:sz w:val="22"/>
        </w:rPr>
        <w:t xml:space="preserve">The trustee board agrees policies to govern organisational activity, systems for reporting and monitoring, an ethical framework for everyone connected with the organisation and the conduct of trustees and board business. </w:t>
      </w:r>
    </w:p>
    <w:p w:rsidR="007A3DF5" w:rsidRPr="00984F3D" w:rsidRDefault="007A3DF5" w:rsidP="007A3DF5">
      <w:pPr>
        <w:pStyle w:val="Default"/>
        <w:rPr>
          <w:color w:val="auto"/>
          <w:sz w:val="22"/>
        </w:rPr>
      </w:pPr>
    </w:p>
    <w:p w:rsidR="007A3DF5" w:rsidRPr="00984F3D" w:rsidRDefault="007A3DF5" w:rsidP="007A3DF5">
      <w:pPr>
        <w:pStyle w:val="Default"/>
        <w:numPr>
          <w:ilvl w:val="0"/>
          <w:numId w:val="5"/>
        </w:numPr>
        <w:spacing w:after="200"/>
        <w:ind w:left="360"/>
        <w:rPr>
          <w:color w:val="auto"/>
          <w:sz w:val="22"/>
        </w:rPr>
      </w:pPr>
      <w:r w:rsidRPr="00984F3D">
        <w:rPr>
          <w:b/>
          <w:bCs/>
          <w:color w:val="auto"/>
          <w:sz w:val="22"/>
        </w:rPr>
        <w:t xml:space="preserve">Ensure compliance with the Articles of Association </w:t>
      </w:r>
    </w:p>
    <w:p w:rsidR="007A3DF5" w:rsidRPr="00984F3D" w:rsidRDefault="007A3DF5" w:rsidP="007A3DF5">
      <w:pPr>
        <w:pStyle w:val="Default"/>
        <w:numPr>
          <w:ilvl w:val="0"/>
          <w:numId w:val="11"/>
        </w:numPr>
        <w:rPr>
          <w:color w:val="auto"/>
          <w:sz w:val="22"/>
        </w:rPr>
      </w:pPr>
      <w:r w:rsidRPr="00984F3D">
        <w:rPr>
          <w:color w:val="auto"/>
          <w:sz w:val="22"/>
        </w:rPr>
        <w:t xml:space="preserve">The trustees must ensure that the Articles of Association are followed. </w:t>
      </w:r>
      <w:r>
        <w:rPr>
          <w:color w:val="auto"/>
          <w:sz w:val="22"/>
        </w:rPr>
        <w:t xml:space="preserve"> </w:t>
      </w:r>
      <w:r w:rsidRPr="00984F3D">
        <w:rPr>
          <w:color w:val="auto"/>
          <w:sz w:val="22"/>
        </w:rPr>
        <w:t xml:space="preserve">In particular, the </w:t>
      </w:r>
      <w:r>
        <w:rPr>
          <w:color w:val="auto"/>
          <w:sz w:val="22"/>
        </w:rPr>
        <w:t>charity</w:t>
      </w:r>
      <w:r w:rsidRPr="00984F3D">
        <w:rPr>
          <w:color w:val="auto"/>
          <w:sz w:val="22"/>
        </w:rPr>
        <w:t xml:space="preserve">’s activities must comply with </w:t>
      </w:r>
      <w:r w:rsidR="003F2742">
        <w:rPr>
          <w:color w:val="auto"/>
          <w:sz w:val="22"/>
        </w:rPr>
        <w:t>its’</w:t>
      </w:r>
      <w:r w:rsidRPr="00984F3D">
        <w:rPr>
          <w:color w:val="auto"/>
          <w:sz w:val="22"/>
        </w:rPr>
        <w:t xml:space="preserve"> charitable objects. </w:t>
      </w:r>
    </w:p>
    <w:p w:rsidR="007A3DF5" w:rsidRPr="00984F3D" w:rsidRDefault="007A3DF5" w:rsidP="007A3DF5">
      <w:pPr>
        <w:pStyle w:val="Default"/>
        <w:jc w:val="right"/>
        <w:rPr>
          <w:color w:val="auto"/>
          <w:sz w:val="22"/>
        </w:rPr>
      </w:pPr>
    </w:p>
    <w:p w:rsidR="007A3DF5" w:rsidRPr="00984F3D" w:rsidRDefault="007A3DF5" w:rsidP="007A3DF5">
      <w:pPr>
        <w:pStyle w:val="Default"/>
        <w:numPr>
          <w:ilvl w:val="0"/>
          <w:numId w:val="5"/>
        </w:numPr>
        <w:ind w:left="360"/>
        <w:rPr>
          <w:color w:val="auto"/>
          <w:sz w:val="22"/>
        </w:rPr>
      </w:pPr>
      <w:r w:rsidRPr="00984F3D">
        <w:rPr>
          <w:b/>
          <w:bCs/>
          <w:color w:val="auto"/>
          <w:sz w:val="22"/>
        </w:rPr>
        <w:t xml:space="preserve">Ensure accountability </w:t>
      </w:r>
    </w:p>
    <w:p w:rsidR="007A3DF5" w:rsidRPr="00984F3D" w:rsidRDefault="007A3DF5" w:rsidP="007A3DF5">
      <w:pPr>
        <w:pStyle w:val="Default"/>
        <w:ind w:left="360"/>
        <w:rPr>
          <w:color w:val="auto"/>
          <w:sz w:val="22"/>
        </w:rPr>
      </w:pPr>
    </w:p>
    <w:p w:rsidR="007A3DF5" w:rsidRPr="00984F3D" w:rsidRDefault="007A3DF5" w:rsidP="007A3DF5">
      <w:pPr>
        <w:pStyle w:val="Default"/>
        <w:numPr>
          <w:ilvl w:val="0"/>
          <w:numId w:val="10"/>
        </w:numPr>
        <w:spacing w:after="200"/>
        <w:rPr>
          <w:color w:val="auto"/>
          <w:sz w:val="22"/>
        </w:rPr>
      </w:pPr>
      <w:r w:rsidRPr="00984F3D">
        <w:rPr>
          <w:color w:val="auto"/>
          <w:sz w:val="22"/>
        </w:rPr>
        <w:t xml:space="preserve">The trustees are ultimately responsible for directing the affairs of the </w:t>
      </w:r>
      <w:r>
        <w:rPr>
          <w:color w:val="auto"/>
          <w:sz w:val="22"/>
        </w:rPr>
        <w:t>charity</w:t>
      </w:r>
      <w:r w:rsidRPr="00984F3D">
        <w:rPr>
          <w:color w:val="auto"/>
          <w:sz w:val="22"/>
        </w:rPr>
        <w:t xml:space="preserve"> and ensuring that it is solvent and well run.</w:t>
      </w:r>
    </w:p>
    <w:p w:rsidR="007A3DF5" w:rsidRPr="00984F3D" w:rsidRDefault="007A3DF5" w:rsidP="007A3DF5">
      <w:pPr>
        <w:pStyle w:val="ColorfulList-Accent11"/>
        <w:numPr>
          <w:ilvl w:val="0"/>
          <w:numId w:val="5"/>
        </w:numPr>
        <w:ind w:left="360"/>
        <w:rPr>
          <w:b/>
          <w:bCs/>
          <w:sz w:val="22"/>
        </w:rPr>
      </w:pPr>
      <w:r w:rsidRPr="00984F3D">
        <w:rPr>
          <w:b/>
          <w:bCs/>
          <w:sz w:val="22"/>
        </w:rPr>
        <w:t xml:space="preserve">Ensure compliance with the law </w:t>
      </w:r>
    </w:p>
    <w:p w:rsidR="007A3DF5" w:rsidRPr="00984F3D" w:rsidRDefault="007A3DF5" w:rsidP="007A3DF5">
      <w:pPr>
        <w:pStyle w:val="Default"/>
        <w:rPr>
          <w:color w:val="auto"/>
          <w:sz w:val="22"/>
        </w:rPr>
      </w:pPr>
    </w:p>
    <w:p w:rsidR="007A3DF5" w:rsidRPr="00984F3D" w:rsidRDefault="007A3DF5" w:rsidP="007A3DF5">
      <w:pPr>
        <w:pStyle w:val="ColorfulList-Accent11"/>
        <w:numPr>
          <w:ilvl w:val="0"/>
          <w:numId w:val="10"/>
        </w:numPr>
        <w:rPr>
          <w:sz w:val="22"/>
        </w:rPr>
      </w:pPr>
      <w:r w:rsidRPr="00984F3D">
        <w:rPr>
          <w:sz w:val="22"/>
        </w:rPr>
        <w:t xml:space="preserve">Trustees are responsible for checking that all the charity’s activities comply with laws and regulations. </w:t>
      </w:r>
    </w:p>
    <w:p w:rsidR="007A3DF5" w:rsidRPr="00984F3D" w:rsidRDefault="007A3DF5" w:rsidP="007A3DF5">
      <w:pPr>
        <w:autoSpaceDE w:val="0"/>
        <w:autoSpaceDN w:val="0"/>
        <w:adjustRightInd w:val="0"/>
        <w:spacing w:after="0" w:line="240" w:lineRule="auto"/>
        <w:rPr>
          <w:szCs w:val="24"/>
        </w:rPr>
      </w:pPr>
    </w:p>
    <w:p w:rsidR="007A3DF5" w:rsidRPr="00984F3D" w:rsidRDefault="007A3DF5" w:rsidP="007A3DF5">
      <w:pPr>
        <w:pStyle w:val="ColorfulList-Accent11"/>
        <w:numPr>
          <w:ilvl w:val="0"/>
          <w:numId w:val="5"/>
        </w:numPr>
        <w:ind w:left="360"/>
        <w:rPr>
          <w:b/>
          <w:bCs/>
          <w:sz w:val="22"/>
        </w:rPr>
      </w:pPr>
      <w:r w:rsidRPr="00984F3D">
        <w:rPr>
          <w:b/>
          <w:bCs/>
          <w:sz w:val="22"/>
        </w:rPr>
        <w:t xml:space="preserve">Maintain proper fiscal oversight </w:t>
      </w:r>
    </w:p>
    <w:p w:rsidR="007A3DF5" w:rsidRPr="00984F3D" w:rsidRDefault="007A3DF5" w:rsidP="007A3DF5">
      <w:pPr>
        <w:pStyle w:val="Default"/>
        <w:rPr>
          <w:color w:val="auto"/>
          <w:sz w:val="22"/>
        </w:rPr>
      </w:pPr>
    </w:p>
    <w:p w:rsidR="007A3DF5" w:rsidRPr="00984F3D" w:rsidRDefault="007A3DF5" w:rsidP="007A3DF5">
      <w:pPr>
        <w:pStyle w:val="ColorfulList-Accent11"/>
        <w:numPr>
          <w:ilvl w:val="0"/>
          <w:numId w:val="9"/>
        </w:numPr>
        <w:rPr>
          <w:sz w:val="22"/>
        </w:rPr>
      </w:pPr>
      <w:r w:rsidRPr="00984F3D">
        <w:rPr>
          <w:sz w:val="22"/>
        </w:rPr>
        <w:lastRenderedPageBreak/>
        <w:t xml:space="preserve">The trustees are responsible for effectively managing the </w:t>
      </w:r>
      <w:r>
        <w:rPr>
          <w:sz w:val="22"/>
        </w:rPr>
        <w:t>charity</w:t>
      </w:r>
      <w:r w:rsidRPr="00984F3D">
        <w:rPr>
          <w:sz w:val="22"/>
        </w:rPr>
        <w:t xml:space="preserve">’s resources and funding so it can deliver its strategic objectives and annual budget commitments. </w:t>
      </w:r>
      <w:r>
        <w:rPr>
          <w:sz w:val="22"/>
        </w:rPr>
        <w:t xml:space="preserve"> </w:t>
      </w:r>
      <w:r w:rsidRPr="00984F3D">
        <w:rPr>
          <w:sz w:val="22"/>
        </w:rPr>
        <w:t xml:space="preserve"> </w:t>
      </w:r>
    </w:p>
    <w:p w:rsidR="007A3DF5" w:rsidRPr="00984F3D" w:rsidRDefault="007A3DF5" w:rsidP="007A3DF5">
      <w:pPr>
        <w:autoSpaceDE w:val="0"/>
        <w:autoSpaceDN w:val="0"/>
        <w:adjustRightInd w:val="0"/>
        <w:spacing w:after="0" w:line="240" w:lineRule="auto"/>
        <w:rPr>
          <w:szCs w:val="24"/>
        </w:rPr>
      </w:pPr>
    </w:p>
    <w:p w:rsidR="007A3DF5" w:rsidRPr="00984F3D" w:rsidRDefault="007A3DF5" w:rsidP="007A3DF5">
      <w:pPr>
        <w:pStyle w:val="ColorfulList-Accent11"/>
        <w:numPr>
          <w:ilvl w:val="0"/>
          <w:numId w:val="5"/>
        </w:numPr>
        <w:ind w:left="360"/>
        <w:rPr>
          <w:b/>
          <w:bCs/>
          <w:sz w:val="22"/>
        </w:rPr>
      </w:pPr>
      <w:r w:rsidRPr="00984F3D">
        <w:rPr>
          <w:b/>
          <w:bCs/>
          <w:sz w:val="22"/>
        </w:rPr>
        <w:t xml:space="preserve">Respect the role of staff / volunteers </w:t>
      </w:r>
    </w:p>
    <w:p w:rsidR="007A3DF5" w:rsidRPr="00984F3D" w:rsidRDefault="007A3DF5" w:rsidP="007A3DF5">
      <w:pPr>
        <w:pStyle w:val="Default"/>
        <w:rPr>
          <w:color w:val="auto"/>
          <w:sz w:val="22"/>
        </w:rPr>
      </w:pPr>
    </w:p>
    <w:p w:rsidR="007A3DF5" w:rsidRPr="00984F3D" w:rsidRDefault="007A3DF5" w:rsidP="007A3DF5">
      <w:pPr>
        <w:pStyle w:val="ColorfulList-Accent11"/>
        <w:numPr>
          <w:ilvl w:val="0"/>
          <w:numId w:val="8"/>
        </w:numPr>
        <w:rPr>
          <w:sz w:val="22"/>
        </w:rPr>
      </w:pPr>
      <w:r w:rsidRPr="00984F3D">
        <w:rPr>
          <w:sz w:val="22"/>
        </w:rPr>
        <w:t>The trustee board recognises and respects the domain of the executive, staff and volunteer responsibility.</w:t>
      </w:r>
      <w:r>
        <w:rPr>
          <w:sz w:val="22"/>
        </w:rPr>
        <w:t xml:space="preserve"> </w:t>
      </w:r>
      <w:r w:rsidRPr="00984F3D">
        <w:rPr>
          <w:sz w:val="22"/>
        </w:rPr>
        <w:t xml:space="preserve"> At the same time, it creates policy to guide staff and/or volunteer activities and safeguard the interests of the charity. </w:t>
      </w:r>
    </w:p>
    <w:p w:rsidR="007A3DF5" w:rsidRPr="00984F3D" w:rsidRDefault="007A3DF5" w:rsidP="007A3DF5">
      <w:pPr>
        <w:autoSpaceDE w:val="0"/>
        <w:autoSpaceDN w:val="0"/>
        <w:adjustRightInd w:val="0"/>
        <w:spacing w:after="0" w:line="240" w:lineRule="auto"/>
        <w:rPr>
          <w:szCs w:val="24"/>
        </w:rPr>
      </w:pPr>
    </w:p>
    <w:p w:rsidR="007A3DF5" w:rsidRPr="00984F3D" w:rsidRDefault="007A3DF5" w:rsidP="007A3DF5">
      <w:pPr>
        <w:pStyle w:val="ColorfulList-Accent11"/>
        <w:numPr>
          <w:ilvl w:val="0"/>
          <w:numId w:val="5"/>
        </w:numPr>
        <w:ind w:left="360"/>
        <w:rPr>
          <w:b/>
          <w:bCs/>
          <w:sz w:val="22"/>
        </w:rPr>
      </w:pPr>
      <w:r w:rsidRPr="00984F3D">
        <w:rPr>
          <w:b/>
          <w:bCs/>
          <w:sz w:val="22"/>
        </w:rPr>
        <w:t xml:space="preserve">Maintain effective board performance </w:t>
      </w:r>
    </w:p>
    <w:p w:rsidR="007A3DF5" w:rsidRPr="00984F3D" w:rsidRDefault="007A3DF5" w:rsidP="007A3DF5">
      <w:pPr>
        <w:autoSpaceDE w:val="0"/>
        <w:autoSpaceDN w:val="0"/>
        <w:adjustRightInd w:val="0"/>
        <w:spacing w:after="0" w:line="240" w:lineRule="auto"/>
        <w:rPr>
          <w:szCs w:val="24"/>
        </w:rPr>
      </w:pPr>
    </w:p>
    <w:p w:rsidR="007A3DF5" w:rsidRDefault="007A3DF5" w:rsidP="007A3DF5">
      <w:pPr>
        <w:pStyle w:val="ColorfulList-Accent11"/>
        <w:numPr>
          <w:ilvl w:val="0"/>
          <w:numId w:val="7"/>
        </w:numPr>
        <w:rPr>
          <w:sz w:val="22"/>
        </w:rPr>
      </w:pPr>
      <w:r w:rsidRPr="00B8339D">
        <w:rPr>
          <w:sz w:val="22"/>
        </w:rPr>
        <w:t>All trustees are responsible for engagin</w:t>
      </w:r>
      <w:r>
        <w:rPr>
          <w:sz w:val="22"/>
        </w:rPr>
        <w:t>g productively at Board and committee meetings</w:t>
      </w:r>
      <w:r w:rsidRPr="00B8339D">
        <w:rPr>
          <w:sz w:val="22"/>
        </w:rPr>
        <w:t xml:space="preserve">. </w:t>
      </w:r>
      <w:r>
        <w:rPr>
          <w:sz w:val="22"/>
        </w:rPr>
        <w:t xml:space="preserve"> </w:t>
      </w:r>
      <w:r w:rsidRPr="006949DF">
        <w:rPr>
          <w:color w:val="000000"/>
          <w:sz w:val="22"/>
          <w:szCs w:val="22"/>
        </w:rPr>
        <w:t xml:space="preserve">The Trustees meet at least </w:t>
      </w:r>
      <w:r>
        <w:rPr>
          <w:color w:val="000000"/>
        </w:rPr>
        <w:t>eight</w:t>
      </w:r>
      <w:r w:rsidRPr="006949DF">
        <w:rPr>
          <w:color w:val="000000"/>
          <w:sz w:val="22"/>
          <w:szCs w:val="22"/>
        </w:rPr>
        <w:t xml:space="preserve"> times a</w:t>
      </w:r>
      <w:r>
        <w:rPr>
          <w:color w:val="000000"/>
          <w:sz w:val="22"/>
          <w:szCs w:val="22"/>
        </w:rPr>
        <w:t xml:space="preserve"> year.</w:t>
      </w:r>
    </w:p>
    <w:p w:rsidR="007A3DF5" w:rsidRPr="00B8339D" w:rsidRDefault="007A3DF5" w:rsidP="007A3DF5">
      <w:pPr>
        <w:pStyle w:val="Default"/>
      </w:pPr>
    </w:p>
    <w:p w:rsidR="007A3DF5" w:rsidRPr="00984F3D" w:rsidRDefault="007A3DF5" w:rsidP="007A3DF5">
      <w:pPr>
        <w:pStyle w:val="ColorfulList-Accent11"/>
        <w:numPr>
          <w:ilvl w:val="0"/>
          <w:numId w:val="5"/>
        </w:numPr>
        <w:ind w:left="360"/>
        <w:rPr>
          <w:b/>
          <w:bCs/>
          <w:sz w:val="22"/>
        </w:rPr>
      </w:pPr>
      <w:r w:rsidRPr="00984F3D">
        <w:rPr>
          <w:b/>
          <w:bCs/>
          <w:sz w:val="22"/>
        </w:rPr>
        <w:t xml:space="preserve">Promote the organisation </w:t>
      </w:r>
    </w:p>
    <w:p w:rsidR="007A3DF5" w:rsidRPr="00984F3D" w:rsidRDefault="007A3DF5" w:rsidP="007A3DF5">
      <w:pPr>
        <w:pStyle w:val="Default"/>
        <w:rPr>
          <w:color w:val="auto"/>
          <w:sz w:val="22"/>
        </w:rPr>
      </w:pPr>
    </w:p>
    <w:p w:rsidR="007A3DF5" w:rsidRPr="00984F3D" w:rsidRDefault="007A3DF5" w:rsidP="007A3DF5">
      <w:pPr>
        <w:pStyle w:val="ColorfulList-Accent11"/>
        <w:numPr>
          <w:ilvl w:val="0"/>
          <w:numId w:val="6"/>
        </w:numPr>
        <w:rPr>
          <w:rFonts w:ascii="Cambria" w:eastAsia="Times New Roman" w:hAnsi="Cambria" w:cs="Times New Roman"/>
          <w:sz w:val="22"/>
        </w:rPr>
      </w:pPr>
      <w:r w:rsidRPr="00984F3D">
        <w:rPr>
          <w:sz w:val="22"/>
        </w:rPr>
        <w:t xml:space="preserve">Trustees are expected to be good ambassadors for the </w:t>
      </w:r>
      <w:r>
        <w:rPr>
          <w:sz w:val="22"/>
        </w:rPr>
        <w:t>charity</w:t>
      </w:r>
      <w:r w:rsidRPr="00984F3D">
        <w:rPr>
          <w:sz w:val="22"/>
        </w:rPr>
        <w:t xml:space="preserve">. </w:t>
      </w:r>
      <w:r>
        <w:rPr>
          <w:sz w:val="22"/>
        </w:rPr>
        <w:t xml:space="preserve"> </w:t>
      </w:r>
      <w:r w:rsidRPr="00984F3D">
        <w:rPr>
          <w:sz w:val="22"/>
        </w:rPr>
        <w:t xml:space="preserve"> </w:t>
      </w:r>
    </w:p>
    <w:p w:rsidR="007A3DF5" w:rsidRDefault="007A3DF5" w:rsidP="007A3DF5">
      <w:pPr>
        <w:autoSpaceDE w:val="0"/>
        <w:autoSpaceDN w:val="0"/>
        <w:adjustRightInd w:val="0"/>
        <w:spacing w:after="0" w:line="240" w:lineRule="auto"/>
        <w:rPr>
          <w:b/>
          <w:bCs/>
          <w:szCs w:val="24"/>
        </w:rPr>
      </w:pPr>
    </w:p>
    <w:p w:rsidR="0040049C" w:rsidRDefault="0040049C" w:rsidP="007A3DF5">
      <w:pPr>
        <w:autoSpaceDE w:val="0"/>
        <w:autoSpaceDN w:val="0"/>
        <w:adjustRightInd w:val="0"/>
        <w:spacing w:after="0" w:line="240" w:lineRule="auto"/>
        <w:rPr>
          <w:b/>
          <w:bCs/>
          <w:szCs w:val="24"/>
        </w:rPr>
      </w:pPr>
    </w:p>
    <w:p w:rsidR="007A3DF5" w:rsidRPr="00984F3D" w:rsidRDefault="007A3DF5" w:rsidP="007A3DF5">
      <w:pPr>
        <w:autoSpaceDE w:val="0"/>
        <w:autoSpaceDN w:val="0"/>
        <w:adjustRightInd w:val="0"/>
        <w:spacing w:after="0" w:line="240" w:lineRule="auto"/>
        <w:rPr>
          <w:b/>
          <w:bCs/>
          <w:szCs w:val="24"/>
        </w:rPr>
      </w:pPr>
      <w:r>
        <w:rPr>
          <w:b/>
          <w:bCs/>
          <w:szCs w:val="24"/>
        </w:rPr>
        <w:t xml:space="preserve">Trustee: </w:t>
      </w:r>
      <w:r w:rsidRPr="00984F3D">
        <w:rPr>
          <w:b/>
          <w:bCs/>
          <w:szCs w:val="24"/>
        </w:rPr>
        <w:t xml:space="preserve">Skills and Competences </w:t>
      </w:r>
    </w:p>
    <w:p w:rsidR="007A3DF5" w:rsidRPr="00984F3D" w:rsidRDefault="007A3DF5" w:rsidP="007A3DF5">
      <w:pPr>
        <w:autoSpaceDE w:val="0"/>
        <w:autoSpaceDN w:val="0"/>
        <w:adjustRightInd w:val="0"/>
        <w:spacing w:after="0" w:line="240" w:lineRule="auto"/>
        <w:rPr>
          <w:szCs w:val="24"/>
        </w:rPr>
      </w:pPr>
    </w:p>
    <w:p w:rsidR="007A3DF5" w:rsidRPr="00984F3D" w:rsidRDefault="007A3DF5" w:rsidP="007A3DF5">
      <w:pPr>
        <w:pStyle w:val="ColorfulList-Accent11"/>
        <w:numPr>
          <w:ilvl w:val="0"/>
          <w:numId w:val="1"/>
        </w:numPr>
        <w:ind w:left="360"/>
        <w:outlineLvl w:val="1"/>
        <w:rPr>
          <w:sz w:val="22"/>
        </w:rPr>
      </w:pPr>
      <w:r w:rsidRPr="00984F3D">
        <w:rPr>
          <w:b/>
          <w:bCs/>
          <w:sz w:val="22"/>
        </w:rPr>
        <w:t xml:space="preserve">Knowledge and Experience </w:t>
      </w:r>
    </w:p>
    <w:p w:rsidR="007A3DF5" w:rsidRPr="00984F3D" w:rsidRDefault="007A3DF5" w:rsidP="007A3DF5">
      <w:pPr>
        <w:autoSpaceDE w:val="0"/>
        <w:autoSpaceDN w:val="0"/>
        <w:adjustRightInd w:val="0"/>
        <w:spacing w:after="0" w:line="240" w:lineRule="auto"/>
        <w:rPr>
          <w:szCs w:val="24"/>
        </w:rPr>
      </w:pPr>
    </w:p>
    <w:p w:rsidR="007A3DF5" w:rsidRPr="00984F3D" w:rsidRDefault="007A3DF5" w:rsidP="007A3DF5">
      <w:pPr>
        <w:pStyle w:val="ColorfulList-Accent11"/>
        <w:numPr>
          <w:ilvl w:val="0"/>
          <w:numId w:val="2"/>
        </w:numPr>
        <w:rPr>
          <w:sz w:val="22"/>
        </w:rPr>
      </w:pPr>
      <w:r w:rsidRPr="00984F3D">
        <w:rPr>
          <w:sz w:val="22"/>
        </w:rPr>
        <w:t xml:space="preserve">A clear understanding of the role of a trustee </w:t>
      </w:r>
    </w:p>
    <w:p w:rsidR="007A3DF5" w:rsidRPr="00984F3D" w:rsidRDefault="007A3DF5" w:rsidP="007A3DF5">
      <w:pPr>
        <w:autoSpaceDE w:val="0"/>
        <w:autoSpaceDN w:val="0"/>
        <w:adjustRightInd w:val="0"/>
        <w:spacing w:after="0" w:line="240" w:lineRule="auto"/>
        <w:rPr>
          <w:szCs w:val="24"/>
        </w:rPr>
      </w:pPr>
    </w:p>
    <w:p w:rsidR="007A3DF5" w:rsidRPr="00984F3D" w:rsidRDefault="007A3DF5" w:rsidP="007A3DF5">
      <w:pPr>
        <w:pStyle w:val="ColorfulList-Accent11"/>
        <w:numPr>
          <w:ilvl w:val="0"/>
          <w:numId w:val="2"/>
        </w:numPr>
        <w:rPr>
          <w:sz w:val="22"/>
        </w:rPr>
      </w:pPr>
      <w:r>
        <w:rPr>
          <w:sz w:val="22"/>
        </w:rPr>
        <w:t>K</w:t>
      </w:r>
      <w:r w:rsidRPr="00984F3D">
        <w:rPr>
          <w:sz w:val="22"/>
        </w:rPr>
        <w:t xml:space="preserve">nowledge of social, charitable, management and governance issues </w:t>
      </w:r>
    </w:p>
    <w:p w:rsidR="007A3DF5" w:rsidRPr="00984F3D" w:rsidRDefault="007A3DF5" w:rsidP="007A3DF5">
      <w:pPr>
        <w:autoSpaceDE w:val="0"/>
        <w:autoSpaceDN w:val="0"/>
        <w:adjustRightInd w:val="0"/>
        <w:spacing w:after="0" w:line="240" w:lineRule="auto"/>
        <w:rPr>
          <w:szCs w:val="24"/>
        </w:rPr>
      </w:pPr>
    </w:p>
    <w:p w:rsidR="007A3DF5" w:rsidRPr="00984F3D" w:rsidRDefault="007A3DF5" w:rsidP="007A3DF5">
      <w:pPr>
        <w:pStyle w:val="ColorfulList-Accent11"/>
        <w:numPr>
          <w:ilvl w:val="0"/>
          <w:numId w:val="1"/>
        </w:numPr>
        <w:ind w:left="360"/>
        <w:rPr>
          <w:sz w:val="22"/>
        </w:rPr>
      </w:pPr>
      <w:r w:rsidRPr="00984F3D">
        <w:rPr>
          <w:b/>
          <w:bCs/>
          <w:sz w:val="22"/>
        </w:rPr>
        <w:t xml:space="preserve">Skills </w:t>
      </w:r>
    </w:p>
    <w:p w:rsidR="007A3DF5" w:rsidRPr="00984F3D" w:rsidRDefault="007A3DF5" w:rsidP="007A3DF5">
      <w:pPr>
        <w:autoSpaceDE w:val="0"/>
        <w:autoSpaceDN w:val="0"/>
        <w:adjustRightInd w:val="0"/>
        <w:spacing w:after="0" w:line="240" w:lineRule="auto"/>
        <w:rPr>
          <w:szCs w:val="24"/>
        </w:rPr>
      </w:pPr>
    </w:p>
    <w:p w:rsidR="007A3DF5" w:rsidRPr="00984F3D" w:rsidRDefault="007A3DF5" w:rsidP="007A3DF5">
      <w:pPr>
        <w:pStyle w:val="ColorfulList-Accent11"/>
        <w:numPr>
          <w:ilvl w:val="0"/>
          <w:numId w:val="3"/>
        </w:numPr>
        <w:rPr>
          <w:sz w:val="22"/>
        </w:rPr>
      </w:pPr>
      <w:r w:rsidRPr="00984F3D">
        <w:rPr>
          <w:sz w:val="22"/>
        </w:rPr>
        <w:t xml:space="preserve">A strategic thinker </w:t>
      </w:r>
    </w:p>
    <w:p w:rsidR="007A3DF5" w:rsidRPr="00984F3D" w:rsidRDefault="007A3DF5" w:rsidP="007A3DF5">
      <w:pPr>
        <w:autoSpaceDE w:val="0"/>
        <w:autoSpaceDN w:val="0"/>
        <w:adjustRightInd w:val="0"/>
        <w:spacing w:after="0" w:line="240" w:lineRule="auto"/>
        <w:rPr>
          <w:szCs w:val="24"/>
        </w:rPr>
      </w:pPr>
    </w:p>
    <w:p w:rsidR="007A3DF5" w:rsidRPr="00984F3D" w:rsidRDefault="007A3DF5" w:rsidP="007A3DF5">
      <w:pPr>
        <w:pStyle w:val="ColorfulList-Accent11"/>
        <w:numPr>
          <w:ilvl w:val="0"/>
          <w:numId w:val="3"/>
        </w:numPr>
        <w:rPr>
          <w:sz w:val="22"/>
        </w:rPr>
      </w:pPr>
      <w:r w:rsidRPr="00984F3D">
        <w:rPr>
          <w:sz w:val="22"/>
        </w:rPr>
        <w:t xml:space="preserve">A sharp mind and good judgment </w:t>
      </w:r>
    </w:p>
    <w:p w:rsidR="007A3DF5" w:rsidRPr="00984F3D" w:rsidRDefault="007A3DF5" w:rsidP="007A3DF5">
      <w:pPr>
        <w:autoSpaceDE w:val="0"/>
        <w:autoSpaceDN w:val="0"/>
        <w:adjustRightInd w:val="0"/>
        <w:spacing w:after="0" w:line="240" w:lineRule="auto"/>
        <w:rPr>
          <w:szCs w:val="24"/>
        </w:rPr>
      </w:pPr>
    </w:p>
    <w:p w:rsidR="007A3DF5" w:rsidRPr="00984F3D" w:rsidRDefault="007A3DF5" w:rsidP="007A3DF5">
      <w:pPr>
        <w:pStyle w:val="ColorfulList-Accent11"/>
        <w:numPr>
          <w:ilvl w:val="0"/>
          <w:numId w:val="3"/>
        </w:numPr>
        <w:rPr>
          <w:sz w:val="22"/>
        </w:rPr>
      </w:pPr>
      <w:r w:rsidRPr="00984F3D">
        <w:rPr>
          <w:sz w:val="22"/>
        </w:rPr>
        <w:t xml:space="preserve">An effective communicator: clear, concise and able to adapt to the needs of the audience </w:t>
      </w:r>
    </w:p>
    <w:p w:rsidR="007A3DF5" w:rsidRPr="00984F3D" w:rsidRDefault="007A3DF5" w:rsidP="007A3DF5">
      <w:pPr>
        <w:autoSpaceDE w:val="0"/>
        <w:autoSpaceDN w:val="0"/>
        <w:adjustRightInd w:val="0"/>
        <w:spacing w:after="0" w:line="240" w:lineRule="auto"/>
        <w:rPr>
          <w:szCs w:val="24"/>
        </w:rPr>
      </w:pPr>
    </w:p>
    <w:p w:rsidR="007A3DF5" w:rsidRPr="00984F3D" w:rsidRDefault="007A3DF5" w:rsidP="007A3DF5">
      <w:pPr>
        <w:pStyle w:val="ColorfulList-Accent11"/>
        <w:numPr>
          <w:ilvl w:val="0"/>
          <w:numId w:val="3"/>
        </w:numPr>
        <w:rPr>
          <w:sz w:val="22"/>
        </w:rPr>
      </w:pPr>
      <w:r w:rsidRPr="00984F3D">
        <w:rPr>
          <w:sz w:val="22"/>
        </w:rPr>
        <w:t xml:space="preserve">Proactive, willing to offer constructive challenge and support judgements </w:t>
      </w:r>
    </w:p>
    <w:p w:rsidR="007A3DF5" w:rsidRPr="00984F3D" w:rsidRDefault="007A3DF5" w:rsidP="007A3DF5">
      <w:pPr>
        <w:autoSpaceDE w:val="0"/>
        <w:autoSpaceDN w:val="0"/>
        <w:adjustRightInd w:val="0"/>
        <w:spacing w:after="0" w:line="240" w:lineRule="auto"/>
        <w:rPr>
          <w:szCs w:val="24"/>
        </w:rPr>
      </w:pPr>
    </w:p>
    <w:p w:rsidR="007A3DF5" w:rsidRPr="00984F3D" w:rsidRDefault="007A3DF5" w:rsidP="007A3DF5">
      <w:pPr>
        <w:pStyle w:val="ColorfulList-Accent11"/>
        <w:numPr>
          <w:ilvl w:val="0"/>
          <w:numId w:val="3"/>
        </w:numPr>
        <w:rPr>
          <w:sz w:val="22"/>
        </w:rPr>
      </w:pPr>
      <w:r w:rsidRPr="00984F3D">
        <w:rPr>
          <w:sz w:val="22"/>
        </w:rPr>
        <w:t xml:space="preserve">A team player, respecting different views and able to work with Board colleagues and the Executive </w:t>
      </w:r>
    </w:p>
    <w:p w:rsidR="007A3DF5" w:rsidRPr="00984F3D" w:rsidRDefault="007A3DF5" w:rsidP="007A3DF5">
      <w:pPr>
        <w:autoSpaceDE w:val="0"/>
        <w:autoSpaceDN w:val="0"/>
        <w:adjustRightInd w:val="0"/>
        <w:spacing w:after="0" w:line="240" w:lineRule="auto"/>
        <w:rPr>
          <w:szCs w:val="24"/>
        </w:rPr>
      </w:pPr>
    </w:p>
    <w:p w:rsidR="007A3DF5" w:rsidRPr="00984F3D" w:rsidRDefault="007A3DF5" w:rsidP="007A3DF5">
      <w:pPr>
        <w:pStyle w:val="ColorfulList-Accent11"/>
        <w:numPr>
          <w:ilvl w:val="0"/>
          <w:numId w:val="3"/>
        </w:numPr>
        <w:rPr>
          <w:sz w:val="22"/>
        </w:rPr>
      </w:pPr>
      <w:r w:rsidRPr="00984F3D">
        <w:rPr>
          <w:sz w:val="22"/>
        </w:rPr>
        <w:t xml:space="preserve">Able to build strong relationships and champion the </w:t>
      </w:r>
      <w:r>
        <w:rPr>
          <w:sz w:val="22"/>
        </w:rPr>
        <w:t>charity</w:t>
      </w:r>
      <w:r w:rsidRPr="00984F3D">
        <w:rPr>
          <w:sz w:val="22"/>
        </w:rPr>
        <w:t xml:space="preserve"> </w:t>
      </w:r>
    </w:p>
    <w:p w:rsidR="007A3DF5" w:rsidRPr="00984F3D" w:rsidRDefault="007A3DF5" w:rsidP="007A3DF5">
      <w:pPr>
        <w:autoSpaceDE w:val="0"/>
        <w:autoSpaceDN w:val="0"/>
        <w:adjustRightInd w:val="0"/>
        <w:spacing w:after="0" w:line="240" w:lineRule="auto"/>
        <w:rPr>
          <w:szCs w:val="24"/>
        </w:rPr>
      </w:pPr>
    </w:p>
    <w:p w:rsidR="007A3DF5" w:rsidRPr="00984F3D" w:rsidRDefault="007A3DF5" w:rsidP="007A3DF5">
      <w:pPr>
        <w:pStyle w:val="ColorfulList-Accent11"/>
        <w:numPr>
          <w:ilvl w:val="0"/>
          <w:numId w:val="1"/>
        </w:numPr>
        <w:ind w:left="360"/>
        <w:rPr>
          <w:sz w:val="22"/>
        </w:rPr>
      </w:pPr>
      <w:r w:rsidRPr="00984F3D">
        <w:rPr>
          <w:b/>
          <w:bCs/>
          <w:sz w:val="22"/>
        </w:rPr>
        <w:t xml:space="preserve">Personal Qualities </w:t>
      </w:r>
    </w:p>
    <w:p w:rsidR="007A3DF5" w:rsidRPr="00984F3D" w:rsidRDefault="007A3DF5" w:rsidP="007A3DF5">
      <w:pPr>
        <w:autoSpaceDE w:val="0"/>
        <w:autoSpaceDN w:val="0"/>
        <w:adjustRightInd w:val="0"/>
        <w:spacing w:after="0" w:line="240" w:lineRule="auto"/>
        <w:rPr>
          <w:szCs w:val="24"/>
        </w:rPr>
      </w:pPr>
    </w:p>
    <w:p w:rsidR="007A3DF5" w:rsidRPr="00984F3D" w:rsidRDefault="007A3DF5" w:rsidP="007A3DF5">
      <w:pPr>
        <w:pStyle w:val="ColorfulList-Accent11"/>
        <w:numPr>
          <w:ilvl w:val="0"/>
          <w:numId w:val="4"/>
        </w:numPr>
        <w:rPr>
          <w:sz w:val="22"/>
        </w:rPr>
      </w:pPr>
      <w:r w:rsidRPr="00984F3D">
        <w:rPr>
          <w:sz w:val="22"/>
        </w:rPr>
        <w:t>Brings the commitment necessary to devote sufficient time, preparation and effort to the proper discharge of the responsibilities</w:t>
      </w:r>
      <w:r>
        <w:rPr>
          <w:sz w:val="22"/>
        </w:rPr>
        <w:t xml:space="preserve"> </w:t>
      </w:r>
      <w:r w:rsidRPr="00984F3D">
        <w:rPr>
          <w:sz w:val="22"/>
        </w:rPr>
        <w:t xml:space="preserve">of a trustee </w:t>
      </w:r>
    </w:p>
    <w:p w:rsidR="007A3DF5" w:rsidRPr="00984F3D" w:rsidRDefault="007A3DF5" w:rsidP="007A3DF5">
      <w:pPr>
        <w:autoSpaceDE w:val="0"/>
        <w:autoSpaceDN w:val="0"/>
        <w:adjustRightInd w:val="0"/>
        <w:spacing w:after="0" w:line="240" w:lineRule="auto"/>
        <w:rPr>
          <w:szCs w:val="24"/>
        </w:rPr>
      </w:pPr>
    </w:p>
    <w:p w:rsidR="007A3DF5" w:rsidRPr="00984F3D" w:rsidRDefault="007A3DF5" w:rsidP="007A3DF5">
      <w:pPr>
        <w:pStyle w:val="ColorfulList-Accent11"/>
        <w:numPr>
          <w:ilvl w:val="0"/>
          <w:numId w:val="4"/>
        </w:numPr>
        <w:rPr>
          <w:sz w:val="22"/>
        </w:rPr>
      </w:pPr>
      <w:r w:rsidRPr="00984F3D">
        <w:rPr>
          <w:sz w:val="22"/>
        </w:rPr>
        <w:t xml:space="preserve">Shows an empathy with the aims and values of </w:t>
      </w:r>
      <w:r>
        <w:rPr>
          <w:sz w:val="22"/>
        </w:rPr>
        <w:t>BCH</w:t>
      </w:r>
      <w:r w:rsidRPr="00984F3D">
        <w:rPr>
          <w:sz w:val="22"/>
        </w:rPr>
        <w:t xml:space="preserve"> </w:t>
      </w:r>
    </w:p>
    <w:p w:rsidR="007A3DF5" w:rsidRPr="00984F3D" w:rsidRDefault="007A3DF5" w:rsidP="007A3DF5">
      <w:pPr>
        <w:autoSpaceDE w:val="0"/>
        <w:autoSpaceDN w:val="0"/>
        <w:adjustRightInd w:val="0"/>
        <w:spacing w:after="0" w:line="240" w:lineRule="auto"/>
        <w:rPr>
          <w:szCs w:val="24"/>
        </w:rPr>
      </w:pPr>
    </w:p>
    <w:p w:rsidR="007A3DF5" w:rsidRPr="00984F3D" w:rsidRDefault="007A3DF5" w:rsidP="007A3DF5">
      <w:pPr>
        <w:pStyle w:val="ColorfulList-Accent11"/>
        <w:numPr>
          <w:ilvl w:val="0"/>
          <w:numId w:val="4"/>
        </w:numPr>
        <w:rPr>
          <w:sz w:val="22"/>
        </w:rPr>
      </w:pPr>
      <w:r w:rsidRPr="00984F3D">
        <w:rPr>
          <w:sz w:val="22"/>
        </w:rPr>
        <w:t xml:space="preserve">Is willing to learn how the </w:t>
      </w:r>
      <w:r>
        <w:rPr>
          <w:sz w:val="22"/>
        </w:rPr>
        <w:t>charity</w:t>
      </w:r>
      <w:r w:rsidRPr="00984F3D">
        <w:rPr>
          <w:sz w:val="22"/>
        </w:rPr>
        <w:t xml:space="preserve">’s services are delivered and bring that understanding into Board work. </w:t>
      </w:r>
    </w:p>
    <w:p w:rsidR="007A3DF5" w:rsidRPr="00984F3D" w:rsidRDefault="007A3DF5" w:rsidP="007A3DF5">
      <w:pPr>
        <w:autoSpaceDE w:val="0"/>
        <w:autoSpaceDN w:val="0"/>
        <w:adjustRightInd w:val="0"/>
        <w:spacing w:after="0" w:line="240" w:lineRule="auto"/>
        <w:rPr>
          <w:szCs w:val="24"/>
        </w:rPr>
      </w:pPr>
    </w:p>
    <w:p w:rsidR="007A3DF5" w:rsidRPr="00984F3D" w:rsidRDefault="007A3DF5" w:rsidP="007A3DF5">
      <w:pPr>
        <w:pStyle w:val="ColorfulList-Accent11"/>
        <w:numPr>
          <w:ilvl w:val="0"/>
          <w:numId w:val="4"/>
        </w:numPr>
        <w:rPr>
          <w:sz w:val="22"/>
        </w:rPr>
      </w:pPr>
      <w:r w:rsidRPr="00984F3D">
        <w:rPr>
          <w:sz w:val="22"/>
        </w:rPr>
        <w:t xml:space="preserve">Demonstrates integrity, honesty, and flexibility </w:t>
      </w:r>
    </w:p>
    <w:p w:rsidR="007A3DF5" w:rsidRPr="00984F3D" w:rsidRDefault="007A3DF5" w:rsidP="007A3DF5">
      <w:pPr>
        <w:autoSpaceDE w:val="0"/>
        <w:autoSpaceDN w:val="0"/>
        <w:adjustRightInd w:val="0"/>
        <w:spacing w:after="0" w:line="240" w:lineRule="auto"/>
        <w:rPr>
          <w:szCs w:val="24"/>
        </w:rPr>
      </w:pPr>
    </w:p>
    <w:p w:rsidR="007A3DF5" w:rsidRPr="00984F3D" w:rsidRDefault="007A3DF5" w:rsidP="007A3DF5">
      <w:pPr>
        <w:pStyle w:val="ColorfulList-Accent11"/>
        <w:numPr>
          <w:ilvl w:val="0"/>
          <w:numId w:val="4"/>
        </w:numPr>
        <w:rPr>
          <w:sz w:val="22"/>
        </w:rPr>
      </w:pPr>
      <w:r w:rsidRPr="00984F3D">
        <w:rPr>
          <w:sz w:val="22"/>
        </w:rPr>
        <w:t xml:space="preserve">Has a commitment to inclusion and diversity </w:t>
      </w:r>
    </w:p>
    <w:p w:rsidR="007A3DF5" w:rsidRPr="00984F3D" w:rsidRDefault="007A3DF5" w:rsidP="007A3DF5">
      <w:pPr>
        <w:autoSpaceDE w:val="0"/>
        <w:autoSpaceDN w:val="0"/>
        <w:adjustRightInd w:val="0"/>
        <w:spacing w:after="0" w:line="240" w:lineRule="auto"/>
        <w:rPr>
          <w:szCs w:val="24"/>
        </w:rPr>
      </w:pPr>
    </w:p>
    <w:p w:rsidR="007A3DF5" w:rsidRPr="006949DF" w:rsidRDefault="007A3DF5" w:rsidP="007A3DF5">
      <w:pPr>
        <w:pStyle w:val="ColorfulList-Accent11"/>
        <w:numPr>
          <w:ilvl w:val="0"/>
          <w:numId w:val="4"/>
        </w:numPr>
        <w:rPr>
          <w:sz w:val="22"/>
          <w:szCs w:val="22"/>
        </w:rPr>
      </w:pPr>
      <w:r w:rsidRPr="006949DF">
        <w:rPr>
          <w:sz w:val="22"/>
          <w:szCs w:val="22"/>
        </w:rPr>
        <w:t xml:space="preserve">Is a good listener, open to others’ views and welcomes feedback on own contribution. </w:t>
      </w:r>
    </w:p>
    <w:p w:rsidR="007A3DF5" w:rsidRPr="006949DF" w:rsidRDefault="007A3DF5" w:rsidP="007A3DF5">
      <w:pPr>
        <w:pStyle w:val="Default"/>
        <w:rPr>
          <w:color w:val="auto"/>
          <w:sz w:val="22"/>
          <w:szCs w:val="22"/>
        </w:rPr>
      </w:pPr>
    </w:p>
    <w:p w:rsidR="007A3DF5" w:rsidRPr="006949DF" w:rsidRDefault="007A3DF5" w:rsidP="007A3DF5">
      <w:pPr>
        <w:pStyle w:val="Default"/>
        <w:rPr>
          <w:color w:val="auto"/>
          <w:sz w:val="22"/>
          <w:szCs w:val="22"/>
        </w:rPr>
      </w:pPr>
    </w:p>
    <w:p w:rsidR="007A3DF5" w:rsidRPr="006949DF" w:rsidRDefault="007A3DF5" w:rsidP="007A3DF5">
      <w:pPr>
        <w:pStyle w:val="Default"/>
        <w:rPr>
          <w:b/>
          <w:bCs/>
          <w:color w:val="auto"/>
          <w:sz w:val="22"/>
          <w:szCs w:val="22"/>
        </w:rPr>
      </w:pPr>
      <w:r w:rsidRPr="006949DF">
        <w:rPr>
          <w:b/>
          <w:bCs/>
          <w:color w:val="auto"/>
          <w:sz w:val="22"/>
          <w:szCs w:val="22"/>
        </w:rPr>
        <w:t xml:space="preserve">Trustees: Legal status </w:t>
      </w:r>
    </w:p>
    <w:p w:rsidR="007A3DF5" w:rsidRPr="006949DF" w:rsidRDefault="007A3DF5" w:rsidP="007A3DF5">
      <w:pPr>
        <w:pStyle w:val="Default"/>
        <w:rPr>
          <w:color w:val="auto"/>
          <w:sz w:val="22"/>
          <w:szCs w:val="22"/>
        </w:rPr>
      </w:pPr>
    </w:p>
    <w:p w:rsidR="007A3DF5" w:rsidRPr="006949DF" w:rsidRDefault="007A3DF5" w:rsidP="007A3DF5">
      <w:pPr>
        <w:pStyle w:val="Default"/>
        <w:rPr>
          <w:color w:val="auto"/>
          <w:sz w:val="22"/>
          <w:szCs w:val="22"/>
        </w:rPr>
      </w:pPr>
      <w:r>
        <w:rPr>
          <w:color w:val="auto"/>
          <w:sz w:val="22"/>
          <w:szCs w:val="22"/>
        </w:rPr>
        <w:t>BCH</w:t>
      </w:r>
      <w:r w:rsidRPr="006949DF">
        <w:rPr>
          <w:color w:val="auto"/>
          <w:sz w:val="22"/>
          <w:szCs w:val="22"/>
        </w:rPr>
        <w:t xml:space="preserve"> is a private company limited by guarantee and a registered charity.  Its trus</w:t>
      </w:r>
      <w:r>
        <w:rPr>
          <w:color w:val="auto"/>
          <w:sz w:val="22"/>
          <w:szCs w:val="22"/>
        </w:rPr>
        <w:t xml:space="preserve">tees are also company directors.  The </w:t>
      </w:r>
      <w:r w:rsidRPr="006949DF">
        <w:rPr>
          <w:color w:val="auto"/>
          <w:sz w:val="22"/>
          <w:szCs w:val="22"/>
        </w:rPr>
        <w:t xml:space="preserve">trustees / directors </w:t>
      </w:r>
      <w:r>
        <w:rPr>
          <w:color w:val="auto"/>
          <w:sz w:val="22"/>
          <w:szCs w:val="22"/>
        </w:rPr>
        <w:t xml:space="preserve">therefore </w:t>
      </w:r>
      <w:r w:rsidRPr="006949DF">
        <w:rPr>
          <w:color w:val="auto"/>
          <w:sz w:val="22"/>
          <w:szCs w:val="22"/>
        </w:rPr>
        <w:t xml:space="preserve">have legal responsibilities under </w:t>
      </w:r>
      <w:r>
        <w:rPr>
          <w:color w:val="auto"/>
          <w:sz w:val="22"/>
          <w:szCs w:val="22"/>
        </w:rPr>
        <w:t>c</w:t>
      </w:r>
      <w:r w:rsidRPr="006949DF">
        <w:rPr>
          <w:color w:val="auto"/>
          <w:sz w:val="22"/>
          <w:szCs w:val="22"/>
        </w:rPr>
        <w:t xml:space="preserve">ompany law and </w:t>
      </w:r>
      <w:r>
        <w:rPr>
          <w:color w:val="auto"/>
          <w:sz w:val="22"/>
          <w:szCs w:val="22"/>
        </w:rPr>
        <w:t>c</w:t>
      </w:r>
      <w:r w:rsidRPr="006949DF">
        <w:rPr>
          <w:color w:val="auto"/>
          <w:sz w:val="22"/>
          <w:szCs w:val="22"/>
        </w:rPr>
        <w:t xml:space="preserve">harity law. </w:t>
      </w:r>
    </w:p>
    <w:p w:rsidR="007A3DF5" w:rsidRPr="006949DF" w:rsidRDefault="007A3DF5" w:rsidP="007A3DF5">
      <w:pPr>
        <w:pStyle w:val="Default"/>
        <w:rPr>
          <w:color w:val="auto"/>
          <w:sz w:val="22"/>
          <w:szCs w:val="22"/>
        </w:rPr>
      </w:pPr>
    </w:p>
    <w:p w:rsidR="007A3DF5" w:rsidRPr="006949DF" w:rsidRDefault="007A3DF5" w:rsidP="007A3DF5">
      <w:pPr>
        <w:pStyle w:val="Default"/>
        <w:rPr>
          <w:color w:val="auto"/>
          <w:sz w:val="22"/>
          <w:szCs w:val="22"/>
        </w:rPr>
      </w:pPr>
      <w:r w:rsidRPr="006949DF">
        <w:rPr>
          <w:color w:val="auto"/>
          <w:sz w:val="22"/>
          <w:szCs w:val="22"/>
        </w:rPr>
        <w:t xml:space="preserve">Trustees have and must accept ultimate responsibility for directing the affairs of a charity, and ensuring that it is solvent, well-run, and delivering the charitable outcomes for the benefit of the public for which it has been set up. </w:t>
      </w:r>
    </w:p>
    <w:p w:rsidR="007A3DF5" w:rsidRPr="006949DF" w:rsidRDefault="007A3DF5" w:rsidP="007A3DF5">
      <w:pPr>
        <w:pStyle w:val="Default"/>
        <w:rPr>
          <w:color w:val="auto"/>
          <w:sz w:val="22"/>
          <w:szCs w:val="22"/>
        </w:rPr>
      </w:pPr>
    </w:p>
    <w:p w:rsidR="007A3DF5" w:rsidRPr="006949DF" w:rsidRDefault="007A3DF5" w:rsidP="007A3DF5">
      <w:pPr>
        <w:pStyle w:val="Default"/>
        <w:rPr>
          <w:color w:val="auto"/>
          <w:sz w:val="22"/>
          <w:szCs w:val="22"/>
        </w:rPr>
      </w:pPr>
      <w:r w:rsidRPr="006949DF">
        <w:rPr>
          <w:color w:val="auto"/>
          <w:sz w:val="22"/>
          <w:szCs w:val="22"/>
        </w:rPr>
        <w:t xml:space="preserve">Trustees are not remunerated, but are paid expenses. </w:t>
      </w:r>
    </w:p>
    <w:sectPr w:rsidR="007A3DF5" w:rsidRPr="006949DF" w:rsidSect="007A3D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2D3F"/>
    <w:multiLevelType w:val="hybridMultilevel"/>
    <w:tmpl w:val="3D369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2D0D37"/>
    <w:multiLevelType w:val="hybridMultilevel"/>
    <w:tmpl w:val="40BA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173C04"/>
    <w:multiLevelType w:val="hybridMultilevel"/>
    <w:tmpl w:val="2B86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3B56B9"/>
    <w:multiLevelType w:val="hybridMultilevel"/>
    <w:tmpl w:val="7E74A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6A337F"/>
    <w:multiLevelType w:val="hybridMultilevel"/>
    <w:tmpl w:val="BBEE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C525C2"/>
    <w:multiLevelType w:val="hybridMultilevel"/>
    <w:tmpl w:val="6E3C6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7E1CE8"/>
    <w:multiLevelType w:val="hybridMultilevel"/>
    <w:tmpl w:val="EB2C83EC"/>
    <w:lvl w:ilvl="0" w:tplc="0F1ABC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2A47290"/>
    <w:multiLevelType w:val="hybridMultilevel"/>
    <w:tmpl w:val="A4D87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9F6920"/>
    <w:multiLevelType w:val="hybridMultilevel"/>
    <w:tmpl w:val="9ADC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692B10"/>
    <w:multiLevelType w:val="hybridMultilevel"/>
    <w:tmpl w:val="81749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630AD2"/>
    <w:multiLevelType w:val="hybridMultilevel"/>
    <w:tmpl w:val="A538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5C20DB"/>
    <w:multiLevelType w:val="hybridMultilevel"/>
    <w:tmpl w:val="5C04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BD7EA3"/>
    <w:multiLevelType w:val="hybridMultilevel"/>
    <w:tmpl w:val="1A463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523344"/>
    <w:multiLevelType w:val="hybridMultilevel"/>
    <w:tmpl w:val="C5B09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F31CA1"/>
    <w:multiLevelType w:val="hybridMultilevel"/>
    <w:tmpl w:val="BEB0085E"/>
    <w:lvl w:ilvl="0" w:tplc="F2C2C4D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E1C3CD4"/>
    <w:multiLevelType w:val="hybridMultilevel"/>
    <w:tmpl w:val="9582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9"/>
  </w:num>
  <w:num w:numId="5">
    <w:abstractNumId w:val="14"/>
  </w:num>
  <w:num w:numId="6">
    <w:abstractNumId w:val="11"/>
  </w:num>
  <w:num w:numId="7">
    <w:abstractNumId w:val="7"/>
  </w:num>
  <w:num w:numId="8">
    <w:abstractNumId w:val="2"/>
  </w:num>
  <w:num w:numId="9">
    <w:abstractNumId w:val="13"/>
  </w:num>
  <w:num w:numId="10">
    <w:abstractNumId w:val="15"/>
  </w:num>
  <w:num w:numId="11">
    <w:abstractNumId w:val="12"/>
  </w:num>
  <w:num w:numId="12">
    <w:abstractNumId w:val="5"/>
  </w:num>
  <w:num w:numId="13">
    <w:abstractNumId w:val="4"/>
  </w:num>
  <w:num w:numId="14">
    <w:abstractNumId w:val="3"/>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DA"/>
    <w:rsid w:val="00161F4A"/>
    <w:rsid w:val="003F2742"/>
    <w:rsid w:val="0040049C"/>
    <w:rsid w:val="00636203"/>
    <w:rsid w:val="007A3DF5"/>
    <w:rsid w:val="00801EA8"/>
    <w:rsid w:val="0086794B"/>
    <w:rsid w:val="00984419"/>
    <w:rsid w:val="009F1BE5"/>
    <w:rsid w:val="00A91EF0"/>
    <w:rsid w:val="00BF7CDA"/>
    <w:rsid w:val="00C500B5"/>
    <w:rsid w:val="00E003D1"/>
    <w:rsid w:val="00F120E9"/>
    <w:rsid w:val="00F8630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Courier New"/>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86770"/>
    <w:pPr>
      <w:spacing w:after="200" w:line="276" w:lineRule="auto"/>
    </w:pPr>
    <w:rPr>
      <w:sz w:val="22"/>
      <w:szCs w:val="22"/>
      <w:lang w:eastAsia="en-US"/>
    </w:rPr>
  </w:style>
  <w:style w:type="paragraph" w:styleId="Heading2">
    <w:name w:val="heading 2"/>
    <w:basedOn w:val="Default"/>
    <w:next w:val="Default"/>
    <w:link w:val="Heading2Char"/>
    <w:uiPriority w:val="99"/>
    <w:qFormat/>
    <w:rsid w:val="00D90A4A"/>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A4A"/>
    <w:pPr>
      <w:autoSpaceDE w:val="0"/>
      <w:autoSpaceDN w:val="0"/>
      <w:adjustRightInd w:val="0"/>
    </w:pPr>
    <w:rPr>
      <w:color w:val="000000"/>
      <w:sz w:val="24"/>
      <w:szCs w:val="24"/>
      <w:lang w:eastAsia="en-US"/>
    </w:rPr>
  </w:style>
  <w:style w:type="paragraph" w:customStyle="1" w:styleId="ColorfulList-Accent11">
    <w:name w:val="Colorful List - Accent 11"/>
    <w:basedOn w:val="Default"/>
    <w:next w:val="Default"/>
    <w:uiPriority w:val="34"/>
    <w:qFormat/>
    <w:rsid w:val="00D90A4A"/>
    <w:rPr>
      <w:color w:val="auto"/>
    </w:rPr>
  </w:style>
  <w:style w:type="character" w:customStyle="1" w:styleId="Heading2Char">
    <w:name w:val="Heading 2 Char"/>
    <w:basedOn w:val="DefaultParagraphFont"/>
    <w:link w:val="Heading2"/>
    <w:uiPriority w:val="99"/>
    <w:rsid w:val="00D90A4A"/>
    <w:rPr>
      <w:sz w:val="24"/>
      <w:szCs w:val="24"/>
    </w:rPr>
  </w:style>
  <w:style w:type="paragraph" w:styleId="Subtitle">
    <w:name w:val="Subtitle"/>
    <w:basedOn w:val="Default"/>
    <w:next w:val="Default"/>
    <w:link w:val="SubtitleChar"/>
    <w:uiPriority w:val="99"/>
    <w:qFormat/>
    <w:rsid w:val="00D90A4A"/>
    <w:rPr>
      <w:color w:val="auto"/>
    </w:rPr>
  </w:style>
  <w:style w:type="character" w:customStyle="1" w:styleId="SubtitleChar">
    <w:name w:val="Subtitle Char"/>
    <w:basedOn w:val="DefaultParagraphFont"/>
    <w:link w:val="Subtitle"/>
    <w:uiPriority w:val="99"/>
    <w:rsid w:val="00D90A4A"/>
    <w:rPr>
      <w:sz w:val="24"/>
      <w:szCs w:val="24"/>
    </w:rPr>
  </w:style>
  <w:style w:type="paragraph" w:styleId="BalloonText">
    <w:name w:val="Balloon Text"/>
    <w:basedOn w:val="Normal"/>
    <w:link w:val="BalloonTextChar"/>
    <w:uiPriority w:val="99"/>
    <w:semiHidden/>
    <w:unhideWhenUsed/>
    <w:rsid w:val="00984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F3D"/>
    <w:rPr>
      <w:rFonts w:ascii="Tahoma" w:hAnsi="Tahoma" w:cs="Tahoma"/>
      <w:sz w:val="16"/>
      <w:szCs w:val="16"/>
    </w:rPr>
  </w:style>
  <w:style w:type="character" w:styleId="Hyperlink">
    <w:name w:val="Hyperlink"/>
    <w:basedOn w:val="DefaultParagraphFont"/>
    <w:uiPriority w:val="99"/>
    <w:unhideWhenUsed/>
    <w:rsid w:val="00161F4A"/>
    <w:rPr>
      <w:color w:val="0000FF" w:themeColor="hyperlink"/>
      <w:u w:val="single"/>
    </w:rPr>
  </w:style>
  <w:style w:type="paragraph" w:styleId="ListParagraph">
    <w:name w:val="List Paragraph"/>
    <w:basedOn w:val="Normal"/>
    <w:uiPriority w:val="72"/>
    <w:qFormat/>
    <w:rsid w:val="00C500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Courier New"/>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86770"/>
    <w:pPr>
      <w:spacing w:after="200" w:line="276" w:lineRule="auto"/>
    </w:pPr>
    <w:rPr>
      <w:sz w:val="22"/>
      <w:szCs w:val="22"/>
      <w:lang w:eastAsia="en-US"/>
    </w:rPr>
  </w:style>
  <w:style w:type="paragraph" w:styleId="Heading2">
    <w:name w:val="heading 2"/>
    <w:basedOn w:val="Default"/>
    <w:next w:val="Default"/>
    <w:link w:val="Heading2Char"/>
    <w:uiPriority w:val="99"/>
    <w:qFormat/>
    <w:rsid w:val="00D90A4A"/>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A4A"/>
    <w:pPr>
      <w:autoSpaceDE w:val="0"/>
      <w:autoSpaceDN w:val="0"/>
      <w:adjustRightInd w:val="0"/>
    </w:pPr>
    <w:rPr>
      <w:color w:val="000000"/>
      <w:sz w:val="24"/>
      <w:szCs w:val="24"/>
      <w:lang w:eastAsia="en-US"/>
    </w:rPr>
  </w:style>
  <w:style w:type="paragraph" w:customStyle="1" w:styleId="ColorfulList-Accent11">
    <w:name w:val="Colorful List - Accent 11"/>
    <w:basedOn w:val="Default"/>
    <w:next w:val="Default"/>
    <w:uiPriority w:val="34"/>
    <w:qFormat/>
    <w:rsid w:val="00D90A4A"/>
    <w:rPr>
      <w:color w:val="auto"/>
    </w:rPr>
  </w:style>
  <w:style w:type="character" w:customStyle="1" w:styleId="Heading2Char">
    <w:name w:val="Heading 2 Char"/>
    <w:basedOn w:val="DefaultParagraphFont"/>
    <w:link w:val="Heading2"/>
    <w:uiPriority w:val="99"/>
    <w:rsid w:val="00D90A4A"/>
    <w:rPr>
      <w:sz w:val="24"/>
      <w:szCs w:val="24"/>
    </w:rPr>
  </w:style>
  <w:style w:type="paragraph" w:styleId="Subtitle">
    <w:name w:val="Subtitle"/>
    <w:basedOn w:val="Default"/>
    <w:next w:val="Default"/>
    <w:link w:val="SubtitleChar"/>
    <w:uiPriority w:val="99"/>
    <w:qFormat/>
    <w:rsid w:val="00D90A4A"/>
    <w:rPr>
      <w:color w:val="auto"/>
    </w:rPr>
  </w:style>
  <w:style w:type="character" w:customStyle="1" w:styleId="SubtitleChar">
    <w:name w:val="Subtitle Char"/>
    <w:basedOn w:val="DefaultParagraphFont"/>
    <w:link w:val="Subtitle"/>
    <w:uiPriority w:val="99"/>
    <w:rsid w:val="00D90A4A"/>
    <w:rPr>
      <w:sz w:val="24"/>
      <w:szCs w:val="24"/>
    </w:rPr>
  </w:style>
  <w:style w:type="paragraph" w:styleId="BalloonText">
    <w:name w:val="Balloon Text"/>
    <w:basedOn w:val="Normal"/>
    <w:link w:val="BalloonTextChar"/>
    <w:uiPriority w:val="99"/>
    <w:semiHidden/>
    <w:unhideWhenUsed/>
    <w:rsid w:val="00984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F3D"/>
    <w:rPr>
      <w:rFonts w:ascii="Tahoma" w:hAnsi="Tahoma" w:cs="Tahoma"/>
      <w:sz w:val="16"/>
      <w:szCs w:val="16"/>
    </w:rPr>
  </w:style>
  <w:style w:type="character" w:styleId="Hyperlink">
    <w:name w:val="Hyperlink"/>
    <w:basedOn w:val="DefaultParagraphFont"/>
    <w:uiPriority w:val="99"/>
    <w:unhideWhenUsed/>
    <w:rsid w:val="00161F4A"/>
    <w:rPr>
      <w:color w:val="0000FF" w:themeColor="hyperlink"/>
      <w:u w:val="single"/>
    </w:rPr>
  </w:style>
  <w:style w:type="paragraph" w:styleId="ListParagraph">
    <w:name w:val="List Paragraph"/>
    <w:basedOn w:val="Normal"/>
    <w:uiPriority w:val="72"/>
    <w:qFormat/>
    <w:rsid w:val="00C50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30929">
      <w:bodyDiv w:val="1"/>
      <w:marLeft w:val="0"/>
      <w:marRight w:val="0"/>
      <w:marTop w:val="0"/>
      <w:marBottom w:val="0"/>
      <w:divBdr>
        <w:top w:val="none" w:sz="0" w:space="0" w:color="auto"/>
        <w:left w:val="none" w:sz="0" w:space="0" w:color="auto"/>
        <w:bottom w:val="none" w:sz="0" w:space="0" w:color="auto"/>
        <w:right w:val="none" w:sz="0" w:space="0" w:color="auto"/>
      </w:divBdr>
      <w:divsChild>
        <w:div w:id="1222399732">
          <w:marLeft w:val="0"/>
          <w:marRight w:val="0"/>
          <w:marTop w:val="0"/>
          <w:marBottom w:val="0"/>
          <w:divBdr>
            <w:top w:val="none" w:sz="0" w:space="0" w:color="auto"/>
            <w:left w:val="none" w:sz="0" w:space="0" w:color="auto"/>
            <w:bottom w:val="none" w:sz="0" w:space="0" w:color="auto"/>
            <w:right w:val="none" w:sz="0" w:space="0" w:color="auto"/>
          </w:divBdr>
          <w:divsChild>
            <w:div w:id="587075593">
              <w:marLeft w:val="0"/>
              <w:marRight w:val="0"/>
              <w:marTop w:val="0"/>
              <w:marBottom w:val="0"/>
              <w:divBdr>
                <w:top w:val="none" w:sz="0" w:space="0" w:color="auto"/>
                <w:left w:val="none" w:sz="0" w:space="0" w:color="auto"/>
                <w:bottom w:val="none" w:sz="0" w:space="0" w:color="auto"/>
                <w:right w:val="none" w:sz="0" w:space="0" w:color="auto"/>
              </w:divBdr>
              <w:divsChild>
                <w:div w:id="846679883">
                  <w:marLeft w:val="0"/>
                  <w:marRight w:val="0"/>
                  <w:marTop w:val="0"/>
                  <w:marBottom w:val="0"/>
                  <w:divBdr>
                    <w:top w:val="none" w:sz="0" w:space="0" w:color="auto"/>
                    <w:left w:val="none" w:sz="0" w:space="0" w:color="auto"/>
                    <w:bottom w:val="none" w:sz="0" w:space="0" w:color="auto"/>
                    <w:right w:val="none" w:sz="0" w:space="0" w:color="auto"/>
                  </w:divBdr>
                  <w:divsChild>
                    <w:div w:id="1764491792">
                      <w:marLeft w:val="0"/>
                      <w:marRight w:val="0"/>
                      <w:marTop w:val="0"/>
                      <w:marBottom w:val="0"/>
                      <w:divBdr>
                        <w:top w:val="none" w:sz="0" w:space="0" w:color="auto"/>
                        <w:left w:val="none" w:sz="0" w:space="0" w:color="auto"/>
                        <w:bottom w:val="none" w:sz="0" w:space="0" w:color="auto"/>
                        <w:right w:val="none" w:sz="0" w:space="0" w:color="auto"/>
                      </w:divBdr>
                      <w:divsChild>
                        <w:div w:id="1452237206">
                          <w:marLeft w:val="0"/>
                          <w:marRight w:val="0"/>
                          <w:marTop w:val="0"/>
                          <w:marBottom w:val="0"/>
                          <w:divBdr>
                            <w:top w:val="none" w:sz="0" w:space="0" w:color="auto"/>
                            <w:left w:val="none" w:sz="0" w:space="0" w:color="auto"/>
                            <w:bottom w:val="none" w:sz="0" w:space="0" w:color="auto"/>
                            <w:right w:val="none" w:sz="0" w:space="0" w:color="auto"/>
                          </w:divBdr>
                          <w:divsChild>
                            <w:div w:id="2138521903">
                              <w:marLeft w:val="0"/>
                              <w:marRight w:val="0"/>
                              <w:marTop w:val="0"/>
                              <w:marBottom w:val="0"/>
                              <w:divBdr>
                                <w:top w:val="none" w:sz="0" w:space="0" w:color="auto"/>
                                <w:left w:val="none" w:sz="0" w:space="0" w:color="auto"/>
                                <w:bottom w:val="none" w:sz="0" w:space="0" w:color="auto"/>
                                <w:right w:val="none" w:sz="0" w:space="0" w:color="auto"/>
                              </w:divBdr>
                              <w:divsChild>
                                <w:div w:id="1895652081">
                                  <w:marLeft w:val="0"/>
                                  <w:marRight w:val="0"/>
                                  <w:marTop w:val="0"/>
                                  <w:marBottom w:val="0"/>
                                  <w:divBdr>
                                    <w:top w:val="none" w:sz="0" w:space="0" w:color="auto"/>
                                    <w:left w:val="none" w:sz="0" w:space="0" w:color="auto"/>
                                    <w:bottom w:val="none" w:sz="0" w:space="0" w:color="auto"/>
                                    <w:right w:val="none" w:sz="0" w:space="0" w:color="auto"/>
                                  </w:divBdr>
                                  <w:divsChild>
                                    <w:div w:id="1417484032">
                                      <w:marLeft w:val="0"/>
                                      <w:marRight w:val="0"/>
                                      <w:marTop w:val="0"/>
                                      <w:marBottom w:val="0"/>
                                      <w:divBdr>
                                        <w:top w:val="none" w:sz="0" w:space="0" w:color="auto"/>
                                        <w:left w:val="none" w:sz="0" w:space="0" w:color="auto"/>
                                        <w:bottom w:val="none" w:sz="0" w:space="0" w:color="auto"/>
                                        <w:right w:val="none" w:sz="0" w:space="0" w:color="auto"/>
                                      </w:divBdr>
                                      <w:divsChild>
                                        <w:div w:id="1612205958">
                                          <w:marLeft w:val="0"/>
                                          <w:marRight w:val="0"/>
                                          <w:marTop w:val="0"/>
                                          <w:marBottom w:val="0"/>
                                          <w:divBdr>
                                            <w:top w:val="none" w:sz="0" w:space="0" w:color="auto"/>
                                            <w:left w:val="none" w:sz="0" w:space="0" w:color="auto"/>
                                            <w:bottom w:val="none" w:sz="0" w:space="0" w:color="auto"/>
                                            <w:right w:val="none" w:sz="0" w:space="0" w:color="auto"/>
                                          </w:divBdr>
                                          <w:divsChild>
                                            <w:div w:id="2131701786">
                                              <w:marLeft w:val="0"/>
                                              <w:marRight w:val="0"/>
                                              <w:marTop w:val="0"/>
                                              <w:marBottom w:val="0"/>
                                              <w:divBdr>
                                                <w:top w:val="none" w:sz="0" w:space="0" w:color="auto"/>
                                                <w:left w:val="none" w:sz="0" w:space="0" w:color="auto"/>
                                                <w:bottom w:val="none" w:sz="0" w:space="0" w:color="auto"/>
                                                <w:right w:val="none" w:sz="0" w:space="0" w:color="auto"/>
                                              </w:divBdr>
                                              <w:divsChild>
                                                <w:div w:id="117934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lhutchins@creightonhouse.org" TargetMode="External"/><Relationship Id="rId3" Type="http://schemas.microsoft.com/office/2007/relationships/stylesWithEffects" Target="stylesWithEffects.xml"/><Relationship Id="rId7" Type="http://schemas.openxmlformats.org/officeDocument/2006/relationships/hyperlink" Target="http://www.creightonhou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hutchins@creighton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TAS</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Alex</dc:creator>
  <cp:lastModifiedBy>Rory Gillert</cp:lastModifiedBy>
  <cp:revision>4</cp:revision>
  <cp:lastPrinted>2014-09-05T15:35:00Z</cp:lastPrinted>
  <dcterms:created xsi:type="dcterms:W3CDTF">2014-10-17T14:00:00Z</dcterms:created>
  <dcterms:modified xsi:type="dcterms:W3CDTF">2014-10-17T14:28:00Z</dcterms:modified>
</cp:coreProperties>
</file>